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3A6768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3A6768">
      <w:pPr>
        <w:tabs>
          <w:tab w:val="left" w:pos="6360"/>
        </w:tabs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  <w:bookmarkStart w:id="0" w:name="_GoBack"/>
      <w:bookmarkEnd w:id="0"/>
    </w:p>
    <w:p w14:paraId="2103C8EC" w14:textId="77777777" w:rsidR="001831BA" w:rsidRPr="00D863A6" w:rsidRDefault="001831BA" w:rsidP="003A6768">
      <w:pPr>
        <w:jc w:val="both"/>
        <w:rPr>
          <w:rFonts w:ascii="Arial" w:hAnsi="Arial" w:cs="Arial"/>
          <w:sz w:val="22"/>
          <w:szCs w:val="22"/>
        </w:rPr>
      </w:pPr>
    </w:p>
    <w:p w14:paraId="067DC352" w14:textId="77777777" w:rsidR="003A6768" w:rsidRDefault="003A6768" w:rsidP="003A676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3611D7">
        <w:rPr>
          <w:rFonts w:ascii="Arial" w:hAnsi="Arial" w:cs="Arial"/>
          <w:b/>
          <w:sz w:val="22"/>
          <w:szCs w:val="22"/>
        </w:rPr>
        <w:t>Avviso di selezione pubblica, per titoli e colloquio, per il conferimento di n. 1 incarico di Tutor coordinatore per le attività didattiche relativamente ai percorsi di formazione iniziale dei docenti della scuola secondaria di I grado e secondaria di II grado – A.A. 2024/2025 – Selezione PF60 COORDINATORE</w:t>
      </w:r>
      <w:r w:rsidRPr="00CC6E95">
        <w:rPr>
          <w:rFonts w:ascii="Arial" w:hAnsi="Arial" w:cs="Arial"/>
          <w:b/>
          <w:sz w:val="22"/>
          <w:szCs w:val="22"/>
        </w:rPr>
        <w:t xml:space="preserve"> </w:t>
      </w:r>
      <w:bookmarkStart w:id="1" w:name="_Hlk46838820"/>
      <w:r>
        <w:rPr>
          <w:rFonts w:ascii="Arial" w:hAnsi="Arial" w:cs="Arial"/>
          <w:b/>
          <w:sz w:val="22"/>
          <w:szCs w:val="22"/>
        </w:rPr>
        <w:t>DIDATTICO.</w:t>
      </w:r>
    </w:p>
    <w:bookmarkEnd w:id="1"/>
    <w:p w14:paraId="782E6A50" w14:textId="500BA1FD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3A6768">
      <w:pPr>
        <w:suppressAutoHyphens/>
        <w:spacing w:after="240"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3A67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3A6768">
      <w:pPr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3A6768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61B0F6A0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lastRenderedPageBreak/>
        <w:t>Di eleggere il proprio domicilio ai fini della presente selezione</w:t>
      </w:r>
      <w:r w:rsidR="003A6768">
        <w:rPr>
          <w:rFonts w:ascii="Arial" w:eastAsia="MS Mincho" w:hAnsi="Arial" w:cs="Arial"/>
          <w:sz w:val="22"/>
          <w:szCs w:val="22"/>
          <w:lang w:eastAsia="it-IT"/>
        </w:rPr>
        <w:t xml:space="preserve"> (solo se diverso dalla residenza)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3A6768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  <w:lang w:eastAsia="it-IT"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146DAC"/>
    <w:rsid w:val="001831BA"/>
    <w:rsid w:val="001E1DB5"/>
    <w:rsid w:val="001F6502"/>
    <w:rsid w:val="00235261"/>
    <w:rsid w:val="00253631"/>
    <w:rsid w:val="00306A0C"/>
    <w:rsid w:val="00366539"/>
    <w:rsid w:val="003A6768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5</cp:revision>
  <cp:lastPrinted>2023-08-24T09:04:00Z</cp:lastPrinted>
  <dcterms:created xsi:type="dcterms:W3CDTF">2024-07-01T12:57:00Z</dcterms:created>
  <dcterms:modified xsi:type="dcterms:W3CDTF">2025-03-24T11:30:00Z</dcterms:modified>
</cp:coreProperties>
</file>