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7A36A7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  <w:bookmarkStart w:id="0" w:name="_GoBack"/>
      <w:bookmarkEnd w:id="0"/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1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126BF6E1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FC0E6E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52EAC3A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FC0E6E">
        <w:rPr>
          <w:rFonts w:ascii="Arial" w:hAnsi="Arial" w:cs="Arial"/>
          <w:sz w:val="22"/>
          <w:szCs w:val="22"/>
        </w:rPr>
        <w:t>:</w:t>
      </w:r>
    </w:p>
    <w:p w14:paraId="14AFCB3F" w14:textId="1968882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FC0E6E">
        <w:rPr>
          <w:rFonts w:ascii="Arial" w:hAnsi="Arial" w:cs="Arial"/>
          <w:sz w:val="22"/>
          <w:szCs w:val="22"/>
        </w:rPr>
        <w:t>;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69632154" w:rsidR="00194203" w:rsidRDefault="00895A58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C763D3">
      <w:rPr>
        <w:rFonts w:ascii="Arial" w:hAnsi="Arial" w:cs="Arial"/>
        <w:b/>
        <w:sz w:val="18"/>
        <w:szCs w:val="18"/>
      </w:rPr>
      <w:t>U.O. Post Laurea e Formazione Insegnanti</w:t>
    </w:r>
    <w:r w:rsidR="00194203"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4A6EF2" w:rsidR="00BD66D8" w:rsidRDefault="00BD1BEC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5E897332" wp14:editId="2FA15CAA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36A7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A58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1BEC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0E6E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A268A-C51E-44C9-92A6-D5D6ABA7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11</cp:revision>
  <cp:lastPrinted>2019-03-06T14:35:00Z</cp:lastPrinted>
  <dcterms:created xsi:type="dcterms:W3CDTF">2019-05-07T12:32:00Z</dcterms:created>
  <dcterms:modified xsi:type="dcterms:W3CDTF">2022-09-29T08:38:00Z</dcterms:modified>
</cp:coreProperties>
</file>