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75511" w14:textId="62410477" w:rsidR="00D02546" w:rsidRPr="00A16444" w:rsidRDefault="00E710AC" w:rsidP="00A16444">
      <w:pPr>
        <w:spacing w:after="0" w:line="360" w:lineRule="auto"/>
        <w:jc w:val="center"/>
        <w:outlineLvl w:val="0"/>
        <w:rPr>
          <w:rFonts w:ascii="Times New Roman" w:hAnsi="Times New Roman" w:cs="Times New Roman"/>
          <w:lang w:val="it-IT"/>
        </w:rPr>
      </w:pPr>
      <w:bookmarkStart w:id="0" w:name="_GoBack"/>
      <w:bookmarkEnd w:id="0"/>
      <w:r w:rsidRPr="00A16444">
        <w:rPr>
          <w:rFonts w:ascii="Times New Roman" w:hAnsi="Times New Roman" w:cs="Times New Roman"/>
          <w:b/>
          <w:lang w:val="it-IT"/>
        </w:rPr>
        <w:t>Economia Politica</w:t>
      </w:r>
      <w:r w:rsidR="00D02546" w:rsidRPr="00A16444">
        <w:rPr>
          <w:rFonts w:ascii="Times New Roman" w:hAnsi="Times New Roman" w:cs="Times New Roman"/>
          <w:b/>
          <w:lang w:val="it-IT"/>
        </w:rPr>
        <w:t xml:space="preserve"> </w:t>
      </w:r>
      <w:r w:rsidR="002C5112" w:rsidRPr="002C5112">
        <w:rPr>
          <w:rFonts w:ascii="Times New Roman" w:hAnsi="Times New Roman" w:cs="Times New Roman"/>
          <w:b/>
          <w:lang w:val="it-IT"/>
        </w:rPr>
        <w:t>2018/2019</w:t>
      </w:r>
    </w:p>
    <w:p w14:paraId="4960957E" w14:textId="77777777" w:rsidR="000B5273" w:rsidRPr="00A16444" w:rsidRDefault="000B5273" w:rsidP="001734CB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15E8B93D" w14:textId="77777777" w:rsidR="00557729" w:rsidRDefault="00D02546" w:rsidP="00557729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lang w:val="it-IT"/>
        </w:rPr>
      </w:pPr>
      <w:r w:rsidRPr="00A16444">
        <w:rPr>
          <w:rFonts w:ascii="Times New Roman" w:hAnsi="Times New Roman" w:cs="Times New Roman"/>
          <w:b/>
          <w:lang w:val="it-IT"/>
        </w:rPr>
        <w:t>Docent</w:t>
      </w:r>
      <w:r w:rsidR="00557729">
        <w:rPr>
          <w:rFonts w:ascii="Times New Roman" w:hAnsi="Times New Roman" w:cs="Times New Roman"/>
          <w:b/>
          <w:lang w:val="it-IT"/>
        </w:rPr>
        <w:t>e</w:t>
      </w:r>
    </w:p>
    <w:p w14:paraId="62019031" w14:textId="3BC3E585" w:rsidR="00D02546" w:rsidRPr="00A16444" w:rsidRDefault="00557729" w:rsidP="00557729">
      <w:pPr>
        <w:spacing w:after="0" w:line="360" w:lineRule="auto"/>
        <w:jc w:val="both"/>
        <w:outlineLvl w:val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b/>
          <w:lang w:val="it-IT"/>
        </w:rPr>
        <w:t>Eugenio Peluso</w:t>
      </w:r>
      <w:r w:rsidRPr="00A16444">
        <w:rPr>
          <w:rFonts w:ascii="Times New Roman" w:hAnsi="Times New Roman" w:cs="Times New Roman"/>
          <w:lang w:val="it-IT"/>
        </w:rPr>
        <w:t xml:space="preserve"> </w:t>
      </w:r>
    </w:p>
    <w:p w14:paraId="71058A1B" w14:textId="77777777" w:rsidR="00D02546" w:rsidRPr="00A16444" w:rsidRDefault="00D02546" w:rsidP="001734CB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7C9013A2" w14:textId="77777777" w:rsidR="00D02546" w:rsidRPr="00B15271" w:rsidRDefault="00D02546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lang w:val="it-IT"/>
        </w:rPr>
      </w:pPr>
      <w:r w:rsidRPr="00B15271">
        <w:rPr>
          <w:rFonts w:ascii="Times New Roman" w:hAnsi="Times New Roman" w:cs="Times New Roman"/>
          <w:b/>
          <w:lang w:val="it-IT"/>
        </w:rPr>
        <w:t>Obiettivi Formativi</w:t>
      </w:r>
    </w:p>
    <w:p w14:paraId="042E49F4" w14:textId="397B6978" w:rsidR="00775318" w:rsidRPr="00482AD1" w:rsidRDefault="00A16444" w:rsidP="001734CB">
      <w:pPr>
        <w:spacing w:after="0" w:line="360" w:lineRule="auto"/>
        <w:jc w:val="both"/>
        <w:rPr>
          <w:rFonts w:ascii="Times New Roman" w:hAnsi="Times New Roman" w:cs="Times New Roman"/>
          <w:color w:val="191919"/>
          <w:lang w:val="it-IT"/>
        </w:rPr>
      </w:pPr>
      <w:r>
        <w:rPr>
          <w:rFonts w:ascii="Times New Roman" w:hAnsi="Times New Roman" w:cs="Times New Roman"/>
          <w:color w:val="191919"/>
          <w:lang w:val="it-IT"/>
        </w:rPr>
        <w:t xml:space="preserve">L’insegnamento fornisce le basi teoriche e metodologiche necessarie per analizzare e interpretare </w:t>
      </w:r>
      <w:r w:rsidR="00B15271">
        <w:rPr>
          <w:rFonts w:ascii="Times New Roman" w:hAnsi="Times New Roman" w:cs="Times New Roman"/>
          <w:color w:val="191919"/>
          <w:lang w:val="it-IT"/>
        </w:rPr>
        <w:t xml:space="preserve">le relazioni economiche che esistono tra gli agenti economici (individui e imprese) che </w:t>
      </w:r>
      <w:r w:rsidR="00C13E17">
        <w:rPr>
          <w:rFonts w:ascii="Times New Roman" w:hAnsi="Times New Roman" w:cs="Times New Roman"/>
          <w:color w:val="191919"/>
          <w:lang w:val="it-IT"/>
        </w:rPr>
        <w:t>operano</w:t>
      </w:r>
      <w:r w:rsidR="00B15271">
        <w:rPr>
          <w:rFonts w:ascii="Times New Roman" w:hAnsi="Times New Roman" w:cs="Times New Roman"/>
          <w:color w:val="191919"/>
          <w:lang w:val="it-IT"/>
        </w:rPr>
        <w:t xml:space="preserve"> </w:t>
      </w:r>
      <w:r w:rsidR="00C13E17">
        <w:rPr>
          <w:rFonts w:ascii="Times New Roman" w:hAnsi="Times New Roman" w:cs="Times New Roman"/>
          <w:color w:val="191919"/>
          <w:lang w:val="it-IT"/>
        </w:rPr>
        <w:t>nel</w:t>
      </w:r>
      <w:r w:rsidR="00B15271">
        <w:rPr>
          <w:rFonts w:ascii="Times New Roman" w:hAnsi="Times New Roman" w:cs="Times New Roman"/>
          <w:color w:val="191919"/>
          <w:lang w:val="it-IT"/>
        </w:rPr>
        <w:t xml:space="preserve"> mercato (mercato perfetto, monopolio, oligopolio). L’insegnamento ha l’obiettivo di far comprendere ag</w:t>
      </w:r>
      <w:r w:rsidR="00775318" w:rsidRPr="00A16444">
        <w:rPr>
          <w:rFonts w:ascii="Times New Roman" w:hAnsi="Times New Roman" w:cs="Times New Roman"/>
          <w:color w:val="191919"/>
          <w:lang w:val="it-IT"/>
        </w:rPr>
        <w:t xml:space="preserve">li studenti </w:t>
      </w:r>
      <w:r w:rsidR="00B15271">
        <w:rPr>
          <w:rFonts w:ascii="Times New Roman" w:hAnsi="Times New Roman" w:cs="Times New Roman"/>
          <w:color w:val="191919"/>
          <w:lang w:val="it-IT"/>
        </w:rPr>
        <w:t>i</w:t>
      </w:r>
      <w:r w:rsidR="00775318" w:rsidRPr="00A16444">
        <w:rPr>
          <w:rFonts w:ascii="Times New Roman" w:hAnsi="Times New Roman" w:cs="Times New Roman"/>
          <w:color w:val="191919"/>
          <w:lang w:val="it-IT"/>
        </w:rPr>
        <w:t xml:space="preserve"> principali modelli micro e macro</w:t>
      </w:r>
      <w:r w:rsidR="00D9281B" w:rsidRPr="00A16444">
        <w:rPr>
          <w:rFonts w:ascii="Times New Roman" w:hAnsi="Times New Roman" w:cs="Times New Roman"/>
          <w:color w:val="191919"/>
          <w:lang w:val="it-IT"/>
        </w:rPr>
        <w:t>-</w:t>
      </w:r>
      <w:r w:rsidR="00775318" w:rsidRPr="00A16444">
        <w:rPr>
          <w:rFonts w:ascii="Times New Roman" w:hAnsi="Times New Roman" w:cs="Times New Roman"/>
          <w:color w:val="191919"/>
          <w:lang w:val="it-IT"/>
        </w:rPr>
        <w:t xml:space="preserve">economici e la contabilità nazionale. </w:t>
      </w:r>
      <w:r w:rsidR="004833F2">
        <w:rPr>
          <w:rFonts w:ascii="Times New Roman" w:hAnsi="Times New Roman" w:cs="Times New Roman"/>
          <w:color w:val="191919"/>
          <w:lang w:val="it-IT"/>
        </w:rPr>
        <w:t xml:space="preserve">Al termine dell’insegnamento lo studente sarà in grado di </w:t>
      </w:r>
      <w:r w:rsidR="00557729">
        <w:rPr>
          <w:rFonts w:ascii="Times New Roman" w:hAnsi="Times New Roman" w:cs="Times New Roman"/>
          <w:color w:val="191919"/>
          <w:lang w:val="it-IT"/>
        </w:rPr>
        <w:t>comprendere i meccanismi di base</w:t>
      </w:r>
      <w:r w:rsidR="004833F2">
        <w:rPr>
          <w:rFonts w:ascii="Times New Roman" w:hAnsi="Times New Roman" w:cs="Times New Roman"/>
          <w:color w:val="191919"/>
          <w:lang w:val="it-IT"/>
        </w:rPr>
        <w:t xml:space="preserve"> delle moderne economie di mercato </w:t>
      </w:r>
      <w:r w:rsidR="00482AD1">
        <w:rPr>
          <w:rFonts w:ascii="Times New Roman" w:hAnsi="Times New Roman" w:cs="Times New Roman"/>
          <w:color w:val="191919"/>
          <w:lang w:val="it-IT"/>
        </w:rPr>
        <w:t>e leggere</w:t>
      </w:r>
      <w:r w:rsidR="004833F2">
        <w:rPr>
          <w:rFonts w:ascii="Times New Roman" w:hAnsi="Times New Roman" w:cs="Times New Roman"/>
          <w:color w:val="191919"/>
          <w:lang w:val="it-IT"/>
        </w:rPr>
        <w:t xml:space="preserve"> la stampa specializzata in </w:t>
      </w:r>
      <w:r w:rsidR="00482AD1">
        <w:rPr>
          <w:rFonts w:ascii="Times New Roman" w:hAnsi="Times New Roman" w:cs="Times New Roman"/>
          <w:color w:val="191919"/>
          <w:lang w:val="it-IT"/>
        </w:rPr>
        <w:t>tematiche</w:t>
      </w:r>
      <w:r w:rsidR="00557729">
        <w:rPr>
          <w:rFonts w:ascii="Times New Roman" w:hAnsi="Times New Roman" w:cs="Times New Roman"/>
          <w:color w:val="191919"/>
          <w:lang w:val="it-IT"/>
        </w:rPr>
        <w:t xml:space="preserve"> economiche</w:t>
      </w:r>
      <w:r w:rsidR="004833F2">
        <w:rPr>
          <w:rFonts w:ascii="Times New Roman" w:hAnsi="Times New Roman" w:cs="Times New Roman"/>
          <w:color w:val="191919"/>
          <w:lang w:val="it-IT"/>
        </w:rPr>
        <w:t xml:space="preserve">. </w:t>
      </w:r>
    </w:p>
    <w:p w14:paraId="7ED7CFEE" w14:textId="77777777" w:rsidR="00775318" w:rsidRPr="00A16444" w:rsidRDefault="00775318" w:rsidP="001734CB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16FBEA4A" w14:textId="77777777" w:rsidR="00D45E19" w:rsidRPr="00D9281B" w:rsidRDefault="00D45E19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u w:val="single"/>
        </w:rPr>
      </w:pPr>
      <w:r w:rsidRPr="00D9281B">
        <w:rPr>
          <w:rFonts w:ascii="Times New Roman" w:hAnsi="Times New Roman" w:cs="Times New Roman"/>
          <w:u w:val="single"/>
        </w:rPr>
        <w:t>English</w:t>
      </w:r>
    </w:p>
    <w:p w14:paraId="4470DB97" w14:textId="28AF91C0" w:rsidR="00482AD1" w:rsidRPr="00482AD1" w:rsidRDefault="00482AD1" w:rsidP="00482AD1">
      <w:pPr>
        <w:spacing w:after="0" w:line="360" w:lineRule="auto"/>
        <w:jc w:val="both"/>
        <w:rPr>
          <w:rFonts w:ascii="Times New Roman" w:hAnsi="Times New Roman" w:cs="Times New Roman"/>
          <w:color w:val="191919"/>
        </w:rPr>
      </w:pPr>
      <w:r>
        <w:rPr>
          <w:rFonts w:ascii="Times New Roman" w:hAnsi="Times New Roman" w:cs="Times New Roman"/>
          <w:color w:val="191919"/>
        </w:rPr>
        <w:t>This course</w:t>
      </w:r>
      <w:r w:rsidRPr="00482AD1">
        <w:rPr>
          <w:rFonts w:ascii="Times New Roman" w:hAnsi="Times New Roman" w:cs="Times New Roman"/>
          <w:color w:val="191919"/>
        </w:rPr>
        <w:t xml:space="preserve"> provides the theoretical and methodological basis</w:t>
      </w:r>
      <w:r>
        <w:rPr>
          <w:rFonts w:ascii="Times New Roman" w:hAnsi="Times New Roman" w:cs="Times New Roman"/>
          <w:color w:val="191919"/>
        </w:rPr>
        <w:t xml:space="preserve"> to </w:t>
      </w:r>
      <w:proofErr w:type="spellStart"/>
      <w:r>
        <w:rPr>
          <w:rFonts w:ascii="Times New Roman" w:hAnsi="Times New Roman" w:cs="Times New Roman"/>
          <w:color w:val="191919"/>
        </w:rPr>
        <w:t>analyze</w:t>
      </w:r>
      <w:proofErr w:type="spellEnd"/>
      <w:r>
        <w:rPr>
          <w:rFonts w:ascii="Times New Roman" w:hAnsi="Times New Roman" w:cs="Times New Roman"/>
          <w:color w:val="191919"/>
        </w:rPr>
        <w:t xml:space="preserve"> and </w:t>
      </w:r>
      <w:r w:rsidR="00D919CD">
        <w:rPr>
          <w:rFonts w:ascii="Times New Roman" w:hAnsi="Times New Roman" w:cs="Times New Roman"/>
          <w:color w:val="191919"/>
        </w:rPr>
        <w:t>interpret</w:t>
      </w:r>
      <w:r w:rsidRPr="00482AD1">
        <w:rPr>
          <w:rFonts w:ascii="Times New Roman" w:hAnsi="Times New Roman" w:cs="Times New Roman"/>
          <w:color w:val="191919"/>
        </w:rPr>
        <w:t xml:space="preserve"> the</w:t>
      </w:r>
      <w:r w:rsidR="00557729">
        <w:rPr>
          <w:rFonts w:ascii="Times New Roman" w:hAnsi="Times New Roman" w:cs="Times New Roman"/>
          <w:color w:val="191919"/>
        </w:rPr>
        <w:t xml:space="preserve"> economic relationships</w:t>
      </w:r>
      <w:r w:rsidRPr="00482AD1">
        <w:rPr>
          <w:rFonts w:ascii="Times New Roman" w:hAnsi="Times New Roman" w:cs="Times New Roman"/>
          <w:color w:val="191919"/>
        </w:rPr>
        <w:t xml:space="preserve"> </w:t>
      </w:r>
      <w:r>
        <w:rPr>
          <w:rFonts w:ascii="Times New Roman" w:hAnsi="Times New Roman" w:cs="Times New Roman"/>
          <w:color w:val="191919"/>
        </w:rPr>
        <w:t>among</w:t>
      </w:r>
      <w:r w:rsidRPr="00482AD1">
        <w:rPr>
          <w:rFonts w:ascii="Times New Roman" w:hAnsi="Times New Roman" w:cs="Times New Roman"/>
          <w:color w:val="191919"/>
        </w:rPr>
        <w:t xml:space="preserve"> economic ag</w:t>
      </w:r>
      <w:r w:rsidR="00557729">
        <w:rPr>
          <w:rFonts w:ascii="Times New Roman" w:hAnsi="Times New Roman" w:cs="Times New Roman"/>
          <w:color w:val="191919"/>
        </w:rPr>
        <w:t>ents (individuals and firms</w:t>
      </w:r>
      <w:r w:rsidRPr="00482AD1">
        <w:rPr>
          <w:rFonts w:ascii="Times New Roman" w:hAnsi="Times New Roman" w:cs="Times New Roman"/>
          <w:color w:val="191919"/>
        </w:rPr>
        <w:t xml:space="preserve">) operating in the market (perfect market, monopoly, oligopoly). Students </w:t>
      </w:r>
      <w:r>
        <w:rPr>
          <w:rFonts w:ascii="Times New Roman" w:hAnsi="Times New Roman" w:cs="Times New Roman"/>
          <w:color w:val="191919"/>
        </w:rPr>
        <w:t>will</w:t>
      </w:r>
      <w:r w:rsidRPr="00482AD1">
        <w:rPr>
          <w:rFonts w:ascii="Times New Roman" w:hAnsi="Times New Roman" w:cs="Times New Roman"/>
          <w:color w:val="191919"/>
        </w:rPr>
        <w:t xml:space="preserve"> </w:t>
      </w:r>
      <w:r>
        <w:rPr>
          <w:rFonts w:ascii="Times New Roman" w:hAnsi="Times New Roman" w:cs="Times New Roman"/>
          <w:color w:val="191919"/>
        </w:rPr>
        <w:t>study</w:t>
      </w:r>
      <w:r w:rsidRPr="00482AD1">
        <w:rPr>
          <w:rFonts w:ascii="Times New Roman" w:hAnsi="Times New Roman" w:cs="Times New Roman"/>
          <w:color w:val="191919"/>
        </w:rPr>
        <w:t xml:space="preserve"> the main micro- and macro-economic models and national accounts. </w:t>
      </w:r>
      <w:r>
        <w:rPr>
          <w:rFonts w:ascii="Times New Roman" w:hAnsi="Times New Roman" w:cs="Times New Roman"/>
          <w:color w:val="191919"/>
        </w:rPr>
        <w:t>They</w:t>
      </w:r>
      <w:r w:rsidRPr="00482AD1">
        <w:rPr>
          <w:rFonts w:ascii="Times New Roman" w:hAnsi="Times New Roman" w:cs="Times New Roman"/>
          <w:color w:val="191919"/>
        </w:rPr>
        <w:t xml:space="preserve"> will be able to understand the economic phenomena of the modern market economies</w:t>
      </w:r>
      <w:r>
        <w:rPr>
          <w:rFonts w:ascii="Times New Roman" w:hAnsi="Times New Roman" w:cs="Times New Roman"/>
          <w:color w:val="191919"/>
        </w:rPr>
        <w:t xml:space="preserve"> and read</w:t>
      </w:r>
      <w:r w:rsidRPr="00482AD1">
        <w:rPr>
          <w:rFonts w:ascii="Times New Roman" w:hAnsi="Times New Roman" w:cs="Times New Roman"/>
          <w:color w:val="191919"/>
        </w:rPr>
        <w:t xml:space="preserve"> the</w:t>
      </w:r>
      <w:r w:rsidR="007D50C0">
        <w:rPr>
          <w:rFonts w:ascii="Times New Roman" w:hAnsi="Times New Roman" w:cs="Times New Roman"/>
          <w:color w:val="191919"/>
        </w:rPr>
        <w:t xml:space="preserve"> main</w:t>
      </w:r>
      <w:r w:rsidRPr="00482AD1">
        <w:rPr>
          <w:rFonts w:ascii="Times New Roman" w:hAnsi="Times New Roman" w:cs="Times New Roman"/>
          <w:color w:val="191919"/>
        </w:rPr>
        <w:t xml:space="preserve"> </w:t>
      </w:r>
      <w:r w:rsidR="001E1609">
        <w:rPr>
          <w:rFonts w:ascii="Times New Roman" w:hAnsi="Times New Roman" w:cs="Times New Roman"/>
          <w:color w:val="191919"/>
        </w:rPr>
        <w:t>economic newspapers.</w:t>
      </w:r>
    </w:p>
    <w:p w14:paraId="0DFDB08E" w14:textId="15D26B73" w:rsidR="00D45E19" w:rsidRPr="00C76461" w:rsidRDefault="00D45E19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6AFF84" w14:textId="77777777" w:rsidR="00866DFF" w:rsidRPr="001C46B6" w:rsidRDefault="00866DFF" w:rsidP="001734C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BEE362B" w14:textId="007DECC7" w:rsidR="00DD4B16" w:rsidRDefault="005A25BA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</w:rPr>
      </w:pPr>
      <w:proofErr w:type="spellStart"/>
      <w:r w:rsidRPr="001C46B6">
        <w:rPr>
          <w:rFonts w:ascii="Times New Roman" w:hAnsi="Times New Roman" w:cs="Times New Roman"/>
          <w:b/>
        </w:rPr>
        <w:t>Programma</w:t>
      </w:r>
      <w:proofErr w:type="spellEnd"/>
    </w:p>
    <w:p w14:paraId="7B58D896" w14:textId="55D8FC70" w:rsidR="005A25BA" w:rsidRPr="00123E5B" w:rsidRDefault="008E6942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proofErr w:type="spellStart"/>
      <w:r w:rsidRPr="00123E5B">
        <w:rPr>
          <w:rFonts w:ascii="Times New Roman" w:hAnsi="Times New Roman" w:cs="Times New Roman"/>
        </w:rPr>
        <w:t>Modelli</w:t>
      </w:r>
      <w:proofErr w:type="spellEnd"/>
      <w:r w:rsidRPr="00123E5B">
        <w:rPr>
          <w:rFonts w:ascii="Times New Roman" w:hAnsi="Times New Roman" w:cs="Times New Roman"/>
        </w:rPr>
        <w:t xml:space="preserve"> di </w:t>
      </w:r>
      <w:proofErr w:type="spellStart"/>
      <w:r w:rsidRPr="00123E5B">
        <w:rPr>
          <w:rFonts w:ascii="Times New Roman" w:hAnsi="Times New Roman" w:cs="Times New Roman"/>
        </w:rPr>
        <w:t>m</w:t>
      </w:r>
      <w:r w:rsidR="001E7F89" w:rsidRPr="00123E5B">
        <w:rPr>
          <w:rFonts w:ascii="Times New Roman" w:hAnsi="Times New Roman" w:cs="Times New Roman"/>
        </w:rPr>
        <w:t>icroeconomia</w:t>
      </w:r>
      <w:proofErr w:type="spellEnd"/>
    </w:p>
    <w:p w14:paraId="501428D9" w14:textId="306FE360" w:rsidR="001E1609" w:rsidRDefault="001E1609" w:rsidP="001734C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1E1609">
        <w:rPr>
          <w:rFonts w:ascii="Times New Roman" w:hAnsi="Times New Roman" w:cs="Times New Roman"/>
          <w:lang w:val="it-IT"/>
        </w:rPr>
        <w:t>Elementi di matematica per l’economica politica.</w:t>
      </w:r>
    </w:p>
    <w:p w14:paraId="4F72ABD9" w14:textId="3CB80C6F" w:rsidR="001E1609" w:rsidRDefault="00E05254" w:rsidP="001734C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L’economia di</w:t>
      </w:r>
      <w:r w:rsidR="001E1609">
        <w:rPr>
          <w:rFonts w:ascii="Times New Roman" w:hAnsi="Times New Roman" w:cs="Times New Roman"/>
          <w:lang w:val="it-IT"/>
        </w:rPr>
        <w:t xml:space="preserve"> mercato: origine, funzionamento, agenti.</w:t>
      </w:r>
    </w:p>
    <w:p w14:paraId="1A79DA45" w14:textId="1E0E51CF" w:rsidR="00450F07" w:rsidRPr="00A16444" w:rsidRDefault="001E7F89" w:rsidP="001734C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16444">
        <w:rPr>
          <w:rFonts w:ascii="Times New Roman" w:hAnsi="Times New Roman" w:cs="Times New Roman"/>
          <w:lang w:val="it-IT"/>
        </w:rPr>
        <w:t>Analisi del</w:t>
      </w:r>
      <w:r w:rsidR="00CB18E1" w:rsidRPr="00A16444">
        <w:rPr>
          <w:rFonts w:ascii="Times New Roman" w:hAnsi="Times New Roman" w:cs="Times New Roman"/>
          <w:lang w:val="it-IT"/>
        </w:rPr>
        <w:t>le</w:t>
      </w:r>
      <w:r w:rsidRPr="00A16444">
        <w:rPr>
          <w:rFonts w:ascii="Times New Roman" w:hAnsi="Times New Roman" w:cs="Times New Roman"/>
          <w:lang w:val="it-IT"/>
        </w:rPr>
        <w:t xml:space="preserve"> preferenze e delle scelte degli individui.</w:t>
      </w:r>
    </w:p>
    <w:p w14:paraId="3BF850DE" w14:textId="55F0B3E3" w:rsidR="00450F07" w:rsidRPr="00A16444" w:rsidRDefault="00CB18E1" w:rsidP="00F549E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16444">
        <w:rPr>
          <w:rFonts w:ascii="Times New Roman" w:hAnsi="Times New Roman" w:cs="Times New Roman"/>
          <w:lang w:val="it-IT"/>
        </w:rPr>
        <w:t>Scelte produttive delle imprese in un mercato competitivo.</w:t>
      </w:r>
    </w:p>
    <w:p w14:paraId="40431DEE" w14:textId="3E17EA31" w:rsidR="00450F07" w:rsidRPr="00A16444" w:rsidRDefault="00450F07" w:rsidP="001734C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16444">
        <w:rPr>
          <w:rFonts w:ascii="Times New Roman" w:hAnsi="Times New Roman" w:cs="Times New Roman"/>
          <w:lang w:val="it-IT"/>
        </w:rPr>
        <w:t>I fallimenti del mercato: il potere di mercato e le politiche antitrust</w:t>
      </w:r>
      <w:r w:rsidR="00F549E2" w:rsidRPr="00A16444">
        <w:rPr>
          <w:rFonts w:ascii="Times New Roman" w:hAnsi="Times New Roman" w:cs="Times New Roman"/>
          <w:lang w:val="it-IT"/>
        </w:rPr>
        <w:t>.</w:t>
      </w:r>
    </w:p>
    <w:p w14:paraId="69DFFFA9" w14:textId="36803B95" w:rsidR="00450F07" w:rsidRPr="00A16444" w:rsidRDefault="0024652C" w:rsidP="001734C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16444">
        <w:rPr>
          <w:rFonts w:ascii="Times New Roman" w:hAnsi="Times New Roman" w:cs="Times New Roman"/>
          <w:lang w:val="it-IT"/>
        </w:rPr>
        <w:t>Le esternalità,</w:t>
      </w:r>
      <w:r w:rsidR="00450F07" w:rsidRPr="00A16444">
        <w:rPr>
          <w:rFonts w:ascii="Times New Roman" w:hAnsi="Times New Roman" w:cs="Times New Roman"/>
          <w:lang w:val="it-IT"/>
        </w:rPr>
        <w:t xml:space="preserve"> i beni pubblici e le asimmetrie informative</w:t>
      </w:r>
      <w:r w:rsidR="00F549E2" w:rsidRPr="00A16444">
        <w:rPr>
          <w:rFonts w:ascii="Times New Roman" w:hAnsi="Times New Roman" w:cs="Times New Roman"/>
          <w:lang w:val="it-IT"/>
        </w:rPr>
        <w:t>.</w:t>
      </w:r>
    </w:p>
    <w:p w14:paraId="67F48F3A" w14:textId="29440101" w:rsidR="0024652C" w:rsidRPr="008E6942" w:rsidRDefault="00CB18E1" w:rsidP="008E694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Analisi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comportamento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strategico</w:t>
      </w:r>
      <w:proofErr w:type="spellEnd"/>
      <w:r>
        <w:rPr>
          <w:rFonts w:ascii="Times New Roman" w:hAnsi="Times New Roman" w:cs="Times New Roman"/>
        </w:rPr>
        <w:t>.</w:t>
      </w:r>
    </w:p>
    <w:p w14:paraId="737254A5" w14:textId="77777777" w:rsidR="00123E5B" w:rsidRDefault="00123E5B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</w:rPr>
      </w:pPr>
    </w:p>
    <w:p w14:paraId="2C27A134" w14:textId="1005502F" w:rsidR="0024652C" w:rsidRPr="00123E5B" w:rsidRDefault="008E6942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proofErr w:type="spellStart"/>
      <w:r w:rsidRPr="00123E5B">
        <w:rPr>
          <w:rFonts w:ascii="Times New Roman" w:hAnsi="Times New Roman" w:cs="Times New Roman"/>
        </w:rPr>
        <w:t>Modelli</w:t>
      </w:r>
      <w:proofErr w:type="spellEnd"/>
      <w:r w:rsidRPr="00123E5B">
        <w:rPr>
          <w:rFonts w:ascii="Times New Roman" w:hAnsi="Times New Roman" w:cs="Times New Roman"/>
        </w:rPr>
        <w:t xml:space="preserve"> di </w:t>
      </w:r>
      <w:proofErr w:type="spellStart"/>
      <w:r w:rsidRPr="00123E5B">
        <w:rPr>
          <w:rFonts w:ascii="Times New Roman" w:hAnsi="Times New Roman" w:cs="Times New Roman"/>
        </w:rPr>
        <w:t>macroeconomia</w:t>
      </w:r>
      <w:proofErr w:type="spellEnd"/>
    </w:p>
    <w:p w14:paraId="07600868" w14:textId="1B3715EC" w:rsidR="0024652C" w:rsidRPr="001C46B6" w:rsidRDefault="00BC6530" w:rsidP="001734C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</w:t>
      </w:r>
      <w:proofErr w:type="spellStart"/>
      <w:r>
        <w:rPr>
          <w:rFonts w:ascii="Times New Roman" w:hAnsi="Times New Roman" w:cs="Times New Roman"/>
        </w:rPr>
        <w:t>contabilità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nazionale</w:t>
      </w:r>
      <w:proofErr w:type="spellEnd"/>
      <w:r w:rsidR="0024652C" w:rsidRPr="001C46B6">
        <w:rPr>
          <w:rFonts w:ascii="Times New Roman" w:hAnsi="Times New Roman" w:cs="Times New Roman"/>
        </w:rPr>
        <w:t xml:space="preserve">. </w:t>
      </w:r>
    </w:p>
    <w:p w14:paraId="0A2F4052" w14:textId="513C1A03" w:rsidR="00866DFF" w:rsidRDefault="00866DFF" w:rsidP="001734C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16444">
        <w:rPr>
          <w:rFonts w:ascii="Times New Roman" w:hAnsi="Times New Roman" w:cs="Times New Roman"/>
          <w:lang w:val="it-IT"/>
        </w:rPr>
        <w:t>Il mercato dei beni.</w:t>
      </w:r>
    </w:p>
    <w:p w14:paraId="6C679D8D" w14:textId="77777777" w:rsidR="00386964" w:rsidRDefault="00BC6530" w:rsidP="00386964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lastRenderedPageBreak/>
        <w:t>I mercati finanziari.</w:t>
      </w:r>
    </w:p>
    <w:p w14:paraId="4BC717B8" w14:textId="5E141DE9" w:rsidR="0024652C" w:rsidRPr="00386964" w:rsidRDefault="00866DFF" w:rsidP="00386964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386964">
        <w:rPr>
          <w:rFonts w:ascii="Times New Roman" w:hAnsi="Times New Roman" w:cs="Times New Roman"/>
        </w:rPr>
        <w:t xml:space="preserve">Il </w:t>
      </w:r>
      <w:proofErr w:type="spellStart"/>
      <w:r w:rsidRPr="00386964">
        <w:rPr>
          <w:rFonts w:ascii="Times New Roman" w:hAnsi="Times New Roman" w:cs="Times New Roman"/>
        </w:rPr>
        <w:t>mercato</w:t>
      </w:r>
      <w:proofErr w:type="spellEnd"/>
      <w:r w:rsidRPr="00386964">
        <w:rPr>
          <w:rFonts w:ascii="Times New Roman" w:hAnsi="Times New Roman" w:cs="Times New Roman"/>
        </w:rPr>
        <w:t xml:space="preserve"> del </w:t>
      </w:r>
      <w:proofErr w:type="spellStart"/>
      <w:r w:rsidRPr="00386964">
        <w:rPr>
          <w:rFonts w:ascii="Times New Roman" w:hAnsi="Times New Roman" w:cs="Times New Roman"/>
        </w:rPr>
        <w:t>lavoro</w:t>
      </w:r>
      <w:proofErr w:type="spellEnd"/>
      <w:r w:rsidRPr="00386964">
        <w:rPr>
          <w:rFonts w:ascii="Times New Roman" w:hAnsi="Times New Roman" w:cs="Times New Roman"/>
        </w:rPr>
        <w:t>.</w:t>
      </w:r>
      <w:r w:rsidR="0024652C" w:rsidRPr="00386964">
        <w:rPr>
          <w:rFonts w:ascii="Times New Roman" w:hAnsi="Times New Roman" w:cs="Times New Roman"/>
        </w:rPr>
        <w:t xml:space="preserve"> </w:t>
      </w:r>
    </w:p>
    <w:p w14:paraId="2FE5BAA6" w14:textId="73C7AC6B" w:rsidR="0024652C" w:rsidRDefault="00BC6530" w:rsidP="001734C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Politiche monetarie e fiscali</w:t>
      </w:r>
      <w:r w:rsidR="0024652C" w:rsidRPr="00A16444">
        <w:rPr>
          <w:rFonts w:ascii="Times New Roman" w:hAnsi="Times New Roman" w:cs="Times New Roman"/>
          <w:lang w:val="it-IT"/>
        </w:rPr>
        <w:t>.</w:t>
      </w:r>
    </w:p>
    <w:p w14:paraId="44CC5EDE" w14:textId="75104E23" w:rsidR="00386964" w:rsidRPr="00A16444" w:rsidRDefault="00386964" w:rsidP="001734C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Curva di Phillips e legge di </w:t>
      </w:r>
      <w:proofErr w:type="spellStart"/>
      <w:r>
        <w:rPr>
          <w:rFonts w:ascii="Times New Roman" w:hAnsi="Times New Roman" w:cs="Times New Roman"/>
          <w:lang w:val="it-IT"/>
        </w:rPr>
        <w:t>Okun</w:t>
      </w:r>
      <w:proofErr w:type="spellEnd"/>
    </w:p>
    <w:p w14:paraId="1B362CC0" w14:textId="77777777" w:rsidR="00866DFF" w:rsidRDefault="00866DFF" w:rsidP="001734CB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08123F8B" w14:textId="77777777" w:rsidR="00123E5B" w:rsidRPr="00D9281B" w:rsidRDefault="00123E5B" w:rsidP="00123E5B">
      <w:pPr>
        <w:spacing w:after="0" w:line="360" w:lineRule="auto"/>
        <w:jc w:val="both"/>
        <w:outlineLvl w:val="0"/>
        <w:rPr>
          <w:rFonts w:ascii="Times New Roman" w:hAnsi="Times New Roman" w:cs="Times New Roman"/>
          <w:u w:val="single"/>
        </w:rPr>
      </w:pPr>
      <w:r w:rsidRPr="00D9281B">
        <w:rPr>
          <w:rFonts w:ascii="Times New Roman" w:hAnsi="Times New Roman" w:cs="Times New Roman"/>
          <w:u w:val="single"/>
        </w:rPr>
        <w:t>English</w:t>
      </w:r>
    </w:p>
    <w:p w14:paraId="064E6200" w14:textId="77777777" w:rsidR="00123E5B" w:rsidRDefault="00123E5B" w:rsidP="001734CB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085F8F4E" w14:textId="64D907DC" w:rsidR="0024652C" w:rsidRPr="001C46B6" w:rsidRDefault="00CB18E1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Microeconomic models</w:t>
      </w:r>
      <w:r w:rsidR="0024652C" w:rsidRPr="001C46B6">
        <w:rPr>
          <w:rFonts w:ascii="Times New Roman" w:hAnsi="Times New Roman" w:cs="Times New Roman"/>
          <w:b/>
        </w:rPr>
        <w:t xml:space="preserve"> </w:t>
      </w:r>
    </w:p>
    <w:p w14:paraId="1FCADF1E" w14:textId="44DE3440" w:rsidR="00E05254" w:rsidRDefault="00E05254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Mathematical elements for economics.</w:t>
      </w:r>
    </w:p>
    <w:p w14:paraId="1B87577D" w14:textId="7BC1DEE7" w:rsidR="00E05254" w:rsidRDefault="00E05254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market economy: origin, functioning, agents.</w:t>
      </w:r>
    </w:p>
    <w:p w14:paraId="550956BC" w14:textId="03B02129" w:rsidR="00A832C0" w:rsidRPr="001C46B6" w:rsidRDefault="00CB18E1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Preferences and choices of individuals.</w:t>
      </w:r>
    </w:p>
    <w:p w14:paraId="62515B5D" w14:textId="33C50012" w:rsidR="00A832C0" w:rsidRPr="001C46B6" w:rsidRDefault="00CB18E1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Production, profit function, and cost functions of firms operating in </w:t>
      </w:r>
      <w:r w:rsidR="00F617C1">
        <w:rPr>
          <w:rFonts w:ascii="Times New Roman" w:hAnsi="Times New Roman" w:cs="Times New Roman"/>
        </w:rPr>
        <w:t>competitive</w:t>
      </w:r>
      <w:r>
        <w:rPr>
          <w:rFonts w:ascii="Times New Roman" w:hAnsi="Times New Roman" w:cs="Times New Roman"/>
        </w:rPr>
        <w:t xml:space="preserve"> markets.</w:t>
      </w:r>
      <w:r w:rsidR="0024652C" w:rsidRPr="001C46B6">
        <w:rPr>
          <w:rFonts w:ascii="Times New Roman" w:hAnsi="Times New Roman" w:cs="Times New Roman"/>
        </w:rPr>
        <w:t xml:space="preserve"> </w:t>
      </w:r>
    </w:p>
    <w:p w14:paraId="0A410725" w14:textId="70DAA0EB" w:rsidR="00A832C0" w:rsidRPr="001C46B6" w:rsidRDefault="0024652C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C46B6">
        <w:rPr>
          <w:rFonts w:ascii="Times New Roman" w:hAnsi="Times New Roman" w:cs="Times New Roman"/>
        </w:rPr>
        <w:t>Market failures: market power and antitrust policies</w:t>
      </w:r>
      <w:r w:rsidR="00CB18E1">
        <w:rPr>
          <w:rFonts w:ascii="Times New Roman" w:hAnsi="Times New Roman" w:cs="Times New Roman"/>
        </w:rPr>
        <w:t>.</w:t>
      </w:r>
      <w:r w:rsidRPr="001C46B6">
        <w:rPr>
          <w:rFonts w:ascii="Times New Roman" w:hAnsi="Times New Roman" w:cs="Times New Roman"/>
        </w:rPr>
        <w:t xml:space="preserve"> </w:t>
      </w:r>
    </w:p>
    <w:p w14:paraId="7BBBD0A8" w14:textId="70C5D71F" w:rsidR="00A832C0" w:rsidRPr="001C46B6" w:rsidRDefault="0024652C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C46B6">
        <w:rPr>
          <w:rFonts w:ascii="Times New Roman" w:hAnsi="Times New Roman" w:cs="Times New Roman"/>
        </w:rPr>
        <w:t>Externalities, public goods and imperfect information</w:t>
      </w:r>
      <w:r w:rsidR="00CB18E1">
        <w:rPr>
          <w:rFonts w:ascii="Times New Roman" w:hAnsi="Times New Roman" w:cs="Times New Roman"/>
        </w:rPr>
        <w:t>.</w:t>
      </w:r>
      <w:r w:rsidRPr="001C46B6">
        <w:rPr>
          <w:rFonts w:ascii="Times New Roman" w:hAnsi="Times New Roman" w:cs="Times New Roman"/>
        </w:rPr>
        <w:t xml:space="preserve"> </w:t>
      </w:r>
    </w:p>
    <w:p w14:paraId="6F40C267" w14:textId="29BDC89C" w:rsidR="0024652C" w:rsidRDefault="00CB18E1" w:rsidP="001734CB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Strategic behaviour.</w:t>
      </w:r>
      <w:r w:rsidR="0024652C" w:rsidRPr="001C46B6">
        <w:rPr>
          <w:rFonts w:ascii="Times New Roman" w:hAnsi="Times New Roman" w:cs="Times New Roman"/>
        </w:rPr>
        <w:t xml:space="preserve"> </w:t>
      </w:r>
    </w:p>
    <w:p w14:paraId="27A08E8E" w14:textId="77777777" w:rsidR="00F617C1" w:rsidRPr="001C46B6" w:rsidRDefault="00F617C1" w:rsidP="00F617C1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</w:p>
    <w:p w14:paraId="226ECF8C" w14:textId="32B1A66B" w:rsidR="0024652C" w:rsidRPr="001C46B6" w:rsidRDefault="0024652C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</w:rPr>
      </w:pPr>
      <w:r w:rsidRPr="001C46B6">
        <w:rPr>
          <w:rFonts w:ascii="Times New Roman" w:hAnsi="Times New Roman" w:cs="Times New Roman"/>
          <w:b/>
        </w:rPr>
        <w:t xml:space="preserve">Macroeconomic </w:t>
      </w:r>
      <w:r w:rsidR="008E6942">
        <w:rPr>
          <w:rFonts w:ascii="Times New Roman" w:hAnsi="Times New Roman" w:cs="Times New Roman"/>
          <w:b/>
        </w:rPr>
        <w:t>models</w:t>
      </w:r>
      <w:r w:rsidRPr="001C46B6">
        <w:rPr>
          <w:rFonts w:ascii="Times New Roman" w:hAnsi="Times New Roman" w:cs="Times New Roman"/>
          <w:b/>
        </w:rPr>
        <w:t xml:space="preserve"> </w:t>
      </w:r>
    </w:p>
    <w:p w14:paraId="101CF784" w14:textId="4A09A941" w:rsidR="0024652C" w:rsidRPr="001C46B6" w:rsidRDefault="00BC6530" w:rsidP="001734C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income accounting.</w:t>
      </w:r>
    </w:p>
    <w:p w14:paraId="42504BA2" w14:textId="749FC61E" w:rsidR="00866DFF" w:rsidRDefault="00BC6530" w:rsidP="001734C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goods market</w:t>
      </w:r>
      <w:r w:rsidR="00F617C1">
        <w:rPr>
          <w:rFonts w:ascii="Times New Roman" w:hAnsi="Times New Roman" w:cs="Times New Roman"/>
        </w:rPr>
        <w:t>.</w:t>
      </w:r>
    </w:p>
    <w:p w14:paraId="308066E2" w14:textId="72186A36" w:rsidR="00BC6530" w:rsidRPr="001C46B6" w:rsidRDefault="00BC6530" w:rsidP="001734C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Financial markets.</w:t>
      </w:r>
    </w:p>
    <w:p w14:paraId="6254C29B" w14:textId="77777777" w:rsidR="00413170" w:rsidRDefault="00866DFF" w:rsidP="0041317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C46B6">
        <w:rPr>
          <w:rFonts w:ascii="Times New Roman" w:hAnsi="Times New Roman" w:cs="Times New Roman"/>
        </w:rPr>
        <w:t>The labo</w:t>
      </w:r>
      <w:r w:rsidR="00904536">
        <w:rPr>
          <w:rFonts w:ascii="Times New Roman" w:hAnsi="Times New Roman" w:cs="Times New Roman"/>
        </w:rPr>
        <w:t>u</w:t>
      </w:r>
      <w:r w:rsidRPr="001C46B6">
        <w:rPr>
          <w:rFonts w:ascii="Times New Roman" w:hAnsi="Times New Roman" w:cs="Times New Roman"/>
        </w:rPr>
        <w:t>r market</w:t>
      </w:r>
      <w:r w:rsidR="00F617C1">
        <w:rPr>
          <w:rFonts w:ascii="Times New Roman" w:hAnsi="Times New Roman" w:cs="Times New Roman"/>
        </w:rPr>
        <w:t>.</w:t>
      </w:r>
    </w:p>
    <w:p w14:paraId="764AE521" w14:textId="68BA933E" w:rsidR="00D02546" w:rsidRDefault="00BC6530" w:rsidP="0041317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13170">
        <w:rPr>
          <w:rFonts w:ascii="Times New Roman" w:hAnsi="Times New Roman" w:cs="Times New Roman"/>
        </w:rPr>
        <w:t>Monetary and fiscal policies</w:t>
      </w:r>
      <w:r w:rsidR="0024652C" w:rsidRPr="00413170">
        <w:rPr>
          <w:rFonts w:ascii="Times New Roman" w:hAnsi="Times New Roman" w:cs="Times New Roman"/>
        </w:rPr>
        <w:t>.</w:t>
      </w:r>
    </w:p>
    <w:p w14:paraId="58AF90AE" w14:textId="51733BE5" w:rsidR="00413170" w:rsidRPr="00413170" w:rsidRDefault="00413170" w:rsidP="0041317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Phillips curve and the </w:t>
      </w:r>
      <w:proofErr w:type="spellStart"/>
      <w:r>
        <w:rPr>
          <w:rFonts w:ascii="Times New Roman" w:hAnsi="Times New Roman" w:cs="Times New Roman"/>
        </w:rPr>
        <w:t>Okun’s</w:t>
      </w:r>
      <w:proofErr w:type="spellEnd"/>
      <w:r>
        <w:rPr>
          <w:rFonts w:ascii="Times New Roman" w:hAnsi="Times New Roman" w:cs="Times New Roman"/>
        </w:rPr>
        <w:t xml:space="preserve"> law</w:t>
      </w:r>
    </w:p>
    <w:p w14:paraId="324515EE" w14:textId="77777777" w:rsidR="00A832C0" w:rsidRDefault="00A832C0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C9F3F5F" w14:textId="77777777" w:rsidR="001E1609" w:rsidRDefault="001E1609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3E34C1" w14:textId="5E6BDF8C" w:rsidR="00B15271" w:rsidRPr="00F617C1" w:rsidRDefault="00D22AC2" w:rsidP="001734CB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F617C1">
        <w:rPr>
          <w:rFonts w:ascii="Times New Roman" w:hAnsi="Times New Roman" w:cs="Times New Roman"/>
          <w:b/>
          <w:lang w:val="it-IT"/>
        </w:rPr>
        <w:t>M</w:t>
      </w:r>
      <w:r w:rsidR="00F617C1" w:rsidRPr="00F617C1">
        <w:rPr>
          <w:rFonts w:ascii="Times New Roman" w:hAnsi="Times New Roman" w:cs="Times New Roman"/>
          <w:b/>
          <w:lang w:val="it-IT"/>
        </w:rPr>
        <w:t>odalità</w:t>
      </w:r>
      <w:r w:rsidRPr="00F617C1">
        <w:rPr>
          <w:rFonts w:ascii="Times New Roman" w:hAnsi="Times New Roman" w:cs="Times New Roman"/>
          <w:b/>
          <w:lang w:val="it-IT"/>
        </w:rPr>
        <w:t xml:space="preserve"> D</w:t>
      </w:r>
      <w:r w:rsidR="00F617C1" w:rsidRPr="00F617C1">
        <w:rPr>
          <w:rFonts w:ascii="Times New Roman" w:hAnsi="Times New Roman" w:cs="Times New Roman"/>
          <w:b/>
          <w:lang w:val="it-IT"/>
        </w:rPr>
        <w:t>idattica</w:t>
      </w:r>
    </w:p>
    <w:p w14:paraId="2D5AAA6B" w14:textId="2027E289" w:rsidR="00B15271" w:rsidRDefault="00C26AC7" w:rsidP="001734CB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C26AC7">
        <w:rPr>
          <w:rFonts w:ascii="Times New Roman" w:hAnsi="Times New Roman" w:cs="Times New Roman"/>
          <w:lang w:val="it-IT"/>
        </w:rPr>
        <w:t>Le modalità didattiche prevedon</w:t>
      </w:r>
      <w:r w:rsidR="00AA5A85">
        <w:rPr>
          <w:rFonts w:ascii="Times New Roman" w:hAnsi="Times New Roman" w:cs="Times New Roman"/>
          <w:lang w:val="it-IT"/>
        </w:rPr>
        <w:t>o lezioni frontali dedicate alla spiegazione delle</w:t>
      </w:r>
      <w:r w:rsidRPr="00C26AC7">
        <w:rPr>
          <w:rFonts w:ascii="Times New Roman" w:hAnsi="Times New Roman" w:cs="Times New Roman"/>
          <w:lang w:val="it-IT"/>
        </w:rPr>
        <w:t xml:space="preserve"> nozioni </w:t>
      </w:r>
      <w:r w:rsidR="00042D35">
        <w:rPr>
          <w:rFonts w:ascii="Times New Roman" w:hAnsi="Times New Roman" w:cs="Times New Roman"/>
          <w:lang w:val="it-IT"/>
        </w:rPr>
        <w:t>di base</w:t>
      </w:r>
      <w:r w:rsidRPr="00C26AC7">
        <w:rPr>
          <w:rFonts w:ascii="Times New Roman" w:hAnsi="Times New Roman" w:cs="Times New Roman"/>
          <w:lang w:val="it-IT"/>
        </w:rPr>
        <w:t xml:space="preserve"> de</w:t>
      </w:r>
      <w:r w:rsidR="00042D35">
        <w:rPr>
          <w:rFonts w:ascii="Times New Roman" w:hAnsi="Times New Roman" w:cs="Times New Roman"/>
          <w:lang w:val="it-IT"/>
        </w:rPr>
        <w:t>lla</w:t>
      </w:r>
      <w:r w:rsidRPr="00C26AC7">
        <w:rPr>
          <w:rFonts w:ascii="Times New Roman" w:hAnsi="Times New Roman" w:cs="Times New Roman"/>
          <w:lang w:val="it-IT"/>
        </w:rPr>
        <w:t xml:space="preserve"> </w:t>
      </w:r>
      <w:r w:rsidR="00042D35">
        <w:rPr>
          <w:rFonts w:ascii="Times New Roman" w:hAnsi="Times New Roman" w:cs="Times New Roman"/>
          <w:lang w:val="it-IT"/>
        </w:rPr>
        <w:t>teoria</w:t>
      </w:r>
      <w:r w:rsidRPr="00C26AC7">
        <w:rPr>
          <w:rFonts w:ascii="Times New Roman" w:hAnsi="Times New Roman" w:cs="Times New Roman"/>
          <w:lang w:val="it-IT"/>
        </w:rPr>
        <w:t xml:space="preserve"> econ</w:t>
      </w:r>
      <w:r>
        <w:rPr>
          <w:rFonts w:ascii="Times New Roman" w:hAnsi="Times New Roman" w:cs="Times New Roman"/>
          <w:lang w:val="it-IT"/>
        </w:rPr>
        <w:t xml:space="preserve">omica. </w:t>
      </w:r>
      <w:r w:rsidR="00042D35">
        <w:rPr>
          <w:rFonts w:ascii="Times New Roman" w:hAnsi="Times New Roman" w:cs="Times New Roman"/>
          <w:lang w:val="it-IT"/>
        </w:rPr>
        <w:t>Inoltre, d</w:t>
      </w:r>
      <w:r>
        <w:rPr>
          <w:rFonts w:ascii="Times New Roman" w:hAnsi="Times New Roman" w:cs="Times New Roman"/>
          <w:lang w:val="it-IT"/>
        </w:rPr>
        <w:t xml:space="preserve">urante le lezioni saranno svolti esercizi </w:t>
      </w:r>
      <w:r w:rsidR="00042D35">
        <w:rPr>
          <w:rFonts w:ascii="Times New Roman" w:hAnsi="Times New Roman" w:cs="Times New Roman"/>
          <w:lang w:val="it-IT"/>
        </w:rPr>
        <w:t>fondamentali per la</w:t>
      </w:r>
      <w:r w:rsidR="00C32F51">
        <w:rPr>
          <w:rFonts w:ascii="Times New Roman" w:hAnsi="Times New Roman" w:cs="Times New Roman"/>
          <w:lang w:val="it-IT"/>
        </w:rPr>
        <w:t xml:space="preserve"> comprensione </w:t>
      </w:r>
      <w:r>
        <w:rPr>
          <w:rFonts w:ascii="Times New Roman" w:hAnsi="Times New Roman" w:cs="Times New Roman"/>
          <w:lang w:val="it-IT"/>
        </w:rPr>
        <w:t xml:space="preserve">dei modelli economici.  </w:t>
      </w:r>
    </w:p>
    <w:p w14:paraId="6C946EEE" w14:textId="77777777" w:rsidR="00C26AC7" w:rsidRDefault="00C26AC7" w:rsidP="001734CB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40438400" w14:textId="77777777" w:rsidR="00123E5B" w:rsidRPr="00D9281B" w:rsidRDefault="00123E5B" w:rsidP="00123E5B">
      <w:pPr>
        <w:spacing w:after="0" w:line="360" w:lineRule="auto"/>
        <w:jc w:val="both"/>
        <w:outlineLvl w:val="0"/>
        <w:rPr>
          <w:rFonts w:ascii="Times New Roman" w:hAnsi="Times New Roman" w:cs="Times New Roman"/>
          <w:u w:val="single"/>
        </w:rPr>
      </w:pPr>
      <w:r w:rsidRPr="00D9281B">
        <w:rPr>
          <w:rFonts w:ascii="Times New Roman" w:hAnsi="Times New Roman" w:cs="Times New Roman"/>
          <w:u w:val="single"/>
        </w:rPr>
        <w:t>English</w:t>
      </w:r>
    </w:p>
    <w:p w14:paraId="47471F46" w14:textId="3603976D" w:rsidR="00042D35" w:rsidRPr="00042D35" w:rsidRDefault="00042D35" w:rsidP="00042D3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042D35">
        <w:rPr>
          <w:rFonts w:ascii="Times New Roman" w:hAnsi="Times New Roman" w:cs="Times New Roman"/>
        </w:rPr>
        <w:t>eaching method</w:t>
      </w:r>
      <w:r w:rsidR="003F3FF7">
        <w:rPr>
          <w:rFonts w:ascii="Times New Roman" w:hAnsi="Times New Roman" w:cs="Times New Roman"/>
        </w:rPr>
        <w:t>s</w:t>
      </w:r>
      <w:r w:rsidRPr="00042D35">
        <w:rPr>
          <w:rFonts w:ascii="Times New Roman" w:hAnsi="Times New Roman" w:cs="Times New Roman"/>
        </w:rPr>
        <w:t xml:space="preserve"> include frontal lessons devoted to explaining the basic notions of economic theory</w:t>
      </w:r>
      <w:r w:rsidR="003F3FF7">
        <w:rPr>
          <w:rFonts w:ascii="Times New Roman" w:hAnsi="Times New Roman" w:cs="Times New Roman"/>
        </w:rPr>
        <w:t xml:space="preserve"> and</w:t>
      </w:r>
      <w:r w:rsidRPr="00042D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practical exercises </w:t>
      </w:r>
      <w:r w:rsidR="00337E3C">
        <w:rPr>
          <w:rFonts w:ascii="Times New Roman" w:hAnsi="Times New Roman" w:cs="Times New Roman"/>
        </w:rPr>
        <w:t xml:space="preserve">for a better understanding of </w:t>
      </w:r>
      <w:r w:rsidRPr="00042D35">
        <w:rPr>
          <w:rFonts w:ascii="Times New Roman" w:hAnsi="Times New Roman" w:cs="Times New Roman"/>
        </w:rPr>
        <w:t xml:space="preserve">the </w:t>
      </w:r>
      <w:r w:rsidR="003F3FF7">
        <w:rPr>
          <w:rFonts w:ascii="Times New Roman" w:hAnsi="Times New Roman" w:cs="Times New Roman"/>
        </w:rPr>
        <w:t>the</w:t>
      </w:r>
      <w:r w:rsidR="00337E3C">
        <w:rPr>
          <w:rFonts w:ascii="Times New Roman" w:hAnsi="Times New Roman" w:cs="Times New Roman"/>
        </w:rPr>
        <w:t>o</w:t>
      </w:r>
      <w:r w:rsidR="003F3FF7">
        <w:rPr>
          <w:rFonts w:ascii="Times New Roman" w:hAnsi="Times New Roman" w:cs="Times New Roman"/>
        </w:rPr>
        <w:t>r</w:t>
      </w:r>
      <w:r w:rsidR="00337E3C">
        <w:rPr>
          <w:rFonts w:ascii="Times New Roman" w:hAnsi="Times New Roman" w:cs="Times New Roman"/>
        </w:rPr>
        <w:t>y</w:t>
      </w:r>
      <w:r w:rsidRPr="00042D35">
        <w:rPr>
          <w:rFonts w:ascii="Times New Roman" w:hAnsi="Times New Roman" w:cs="Times New Roman"/>
        </w:rPr>
        <w:t>.</w:t>
      </w:r>
    </w:p>
    <w:p w14:paraId="157086E4" w14:textId="77777777" w:rsidR="00C26AC7" w:rsidRDefault="00C26AC7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B6BD5E6" w14:textId="77777777" w:rsidR="00F617C1" w:rsidRPr="00042D35" w:rsidRDefault="00F617C1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671784" w14:textId="423BD4E3" w:rsidR="00A832C0" w:rsidRPr="00B15271" w:rsidRDefault="001C46B6" w:rsidP="00A1644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lang w:val="it-IT"/>
        </w:rPr>
      </w:pPr>
      <w:r w:rsidRPr="00B15271">
        <w:rPr>
          <w:rFonts w:ascii="Times New Roman" w:hAnsi="Times New Roman" w:cs="Times New Roman"/>
          <w:b/>
          <w:lang w:val="it-IT"/>
        </w:rPr>
        <w:t>Testi consigliati</w:t>
      </w:r>
    </w:p>
    <w:p w14:paraId="50FDE471" w14:textId="2E47E6CC" w:rsidR="00A832C0" w:rsidRPr="00F617C1" w:rsidRDefault="001734CB" w:rsidP="00F617C1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proofErr w:type="spellStart"/>
      <w:r w:rsidRPr="00F617C1">
        <w:rPr>
          <w:rFonts w:ascii="Times New Roman" w:hAnsi="Times New Roman" w:cs="Times New Roman"/>
          <w:lang w:val="it-IT"/>
        </w:rPr>
        <w:t>Acemoglu</w:t>
      </w:r>
      <w:proofErr w:type="spellEnd"/>
      <w:r w:rsidRPr="00F617C1">
        <w:rPr>
          <w:rFonts w:ascii="Times New Roman" w:hAnsi="Times New Roman" w:cs="Times New Roman"/>
          <w:lang w:val="it-IT"/>
        </w:rPr>
        <w:t xml:space="preserve">, D., D. </w:t>
      </w:r>
      <w:proofErr w:type="spellStart"/>
      <w:r w:rsidRPr="00F617C1">
        <w:rPr>
          <w:rFonts w:ascii="Times New Roman" w:hAnsi="Times New Roman" w:cs="Times New Roman"/>
          <w:lang w:val="it-IT"/>
        </w:rPr>
        <w:t>Laibson</w:t>
      </w:r>
      <w:proofErr w:type="spellEnd"/>
      <w:r w:rsidRPr="00F617C1">
        <w:rPr>
          <w:rFonts w:ascii="Times New Roman" w:hAnsi="Times New Roman" w:cs="Times New Roman"/>
          <w:lang w:val="it-IT"/>
        </w:rPr>
        <w:t>, and J. A. List</w:t>
      </w:r>
      <w:r w:rsidR="00F617C1" w:rsidRPr="00F617C1">
        <w:rPr>
          <w:rFonts w:ascii="Times New Roman" w:hAnsi="Times New Roman" w:cs="Times New Roman"/>
          <w:lang w:val="it-IT"/>
        </w:rPr>
        <w:t>, Principi di Economia Pubblica,</w:t>
      </w:r>
      <w:r w:rsidRPr="00F617C1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F617C1">
        <w:rPr>
          <w:rFonts w:ascii="Times New Roman" w:hAnsi="Times New Roman" w:cs="Times New Roman"/>
          <w:lang w:val="it-IT"/>
        </w:rPr>
        <w:t>Pearson</w:t>
      </w:r>
      <w:proofErr w:type="spellEnd"/>
      <w:r w:rsidRPr="00F617C1">
        <w:rPr>
          <w:rFonts w:ascii="Times New Roman" w:hAnsi="Times New Roman" w:cs="Times New Roman"/>
          <w:lang w:val="it-IT"/>
        </w:rPr>
        <w:t>.</w:t>
      </w:r>
    </w:p>
    <w:p w14:paraId="256A0B1C" w14:textId="7D48C914" w:rsidR="00EC3728" w:rsidRPr="00F617C1" w:rsidRDefault="001C46B6" w:rsidP="00F617C1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proofErr w:type="spellStart"/>
      <w:r w:rsidRPr="00F617C1">
        <w:rPr>
          <w:rFonts w:ascii="Times New Roman" w:hAnsi="Times New Roman" w:cs="Times New Roman"/>
          <w:lang w:val="it-IT"/>
        </w:rPr>
        <w:t>Blanchard</w:t>
      </w:r>
      <w:proofErr w:type="spellEnd"/>
      <w:r w:rsidRPr="00F617C1">
        <w:rPr>
          <w:rFonts w:ascii="Times New Roman" w:hAnsi="Times New Roman" w:cs="Times New Roman"/>
          <w:lang w:val="it-IT"/>
        </w:rPr>
        <w:t>,</w:t>
      </w:r>
      <w:r w:rsidR="00F617C1" w:rsidRPr="00F617C1">
        <w:rPr>
          <w:rFonts w:ascii="Times New Roman" w:hAnsi="Times New Roman" w:cs="Times New Roman"/>
          <w:lang w:val="it-IT"/>
        </w:rPr>
        <w:t xml:space="preserve"> O.,</w:t>
      </w:r>
      <w:r w:rsidRPr="00F617C1">
        <w:rPr>
          <w:rFonts w:ascii="Times New Roman" w:hAnsi="Times New Roman" w:cs="Times New Roman"/>
          <w:lang w:val="it-IT"/>
        </w:rPr>
        <w:t xml:space="preserve"> A. </w:t>
      </w:r>
      <w:proofErr w:type="spellStart"/>
      <w:r w:rsidRPr="00F617C1">
        <w:rPr>
          <w:rFonts w:ascii="Times New Roman" w:hAnsi="Times New Roman" w:cs="Times New Roman"/>
          <w:lang w:val="it-IT"/>
        </w:rPr>
        <w:t>Amighini</w:t>
      </w:r>
      <w:proofErr w:type="spellEnd"/>
      <w:r w:rsidRPr="00F617C1">
        <w:rPr>
          <w:rFonts w:ascii="Times New Roman" w:hAnsi="Times New Roman" w:cs="Times New Roman"/>
          <w:lang w:val="it-IT"/>
        </w:rPr>
        <w:t>,</w:t>
      </w:r>
      <w:r w:rsidR="00F617C1" w:rsidRPr="00F617C1">
        <w:rPr>
          <w:rFonts w:ascii="Times New Roman" w:hAnsi="Times New Roman" w:cs="Times New Roman"/>
          <w:lang w:val="it-IT"/>
        </w:rPr>
        <w:t xml:space="preserve"> e</w:t>
      </w:r>
      <w:r w:rsidRPr="00F617C1">
        <w:rPr>
          <w:rFonts w:ascii="Times New Roman" w:hAnsi="Times New Roman" w:cs="Times New Roman"/>
          <w:lang w:val="it-IT"/>
        </w:rPr>
        <w:t xml:space="preserve"> F.</w:t>
      </w:r>
      <w:r w:rsidR="00F617C1" w:rsidRPr="00F617C1">
        <w:rPr>
          <w:rFonts w:ascii="Times New Roman" w:hAnsi="Times New Roman" w:cs="Times New Roman"/>
          <w:lang w:val="it-IT"/>
        </w:rPr>
        <w:t xml:space="preserve"> Giavazzi:</w:t>
      </w:r>
      <w:r w:rsidRPr="00F617C1">
        <w:rPr>
          <w:rFonts w:ascii="Times New Roman" w:hAnsi="Times New Roman" w:cs="Times New Roman"/>
          <w:lang w:val="it-IT"/>
        </w:rPr>
        <w:t xml:space="preserve"> Scoprire la macroeconomia: Quello che </w:t>
      </w:r>
      <w:r w:rsidR="00F617C1" w:rsidRPr="00F617C1">
        <w:rPr>
          <w:rFonts w:ascii="Times New Roman" w:hAnsi="Times New Roman" w:cs="Times New Roman"/>
          <w:lang w:val="it-IT"/>
        </w:rPr>
        <w:t>non si può non sapere. Volume I,</w:t>
      </w:r>
      <w:r w:rsidRPr="00F617C1">
        <w:rPr>
          <w:rFonts w:ascii="Times New Roman" w:hAnsi="Times New Roman" w:cs="Times New Roman"/>
          <w:lang w:val="it-IT"/>
        </w:rPr>
        <w:t xml:space="preserve"> Il Mulino.</w:t>
      </w:r>
    </w:p>
    <w:p w14:paraId="763F5FF0" w14:textId="6E539E8D" w:rsidR="00F617C1" w:rsidRPr="00F617C1" w:rsidRDefault="00F617C1" w:rsidP="00F617C1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proofErr w:type="spellStart"/>
      <w:r w:rsidRPr="00F617C1">
        <w:rPr>
          <w:rFonts w:ascii="Times New Roman" w:hAnsi="Times New Roman" w:cs="Times New Roman"/>
          <w:lang w:val="it-IT"/>
        </w:rPr>
        <w:t>Krugman</w:t>
      </w:r>
      <w:proofErr w:type="spellEnd"/>
      <w:r w:rsidRPr="00F617C1">
        <w:rPr>
          <w:rFonts w:ascii="Times New Roman" w:hAnsi="Times New Roman" w:cs="Times New Roman"/>
          <w:lang w:val="it-IT"/>
        </w:rPr>
        <w:t>, P. e R. Wells: L’Essenziale di Economia, Zanichelli.</w:t>
      </w:r>
    </w:p>
    <w:p w14:paraId="6B632497" w14:textId="77777777" w:rsidR="00F617C1" w:rsidRPr="00A16444" w:rsidRDefault="00F617C1" w:rsidP="001734CB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37319373" w14:textId="7C5886DA" w:rsidR="00866DFF" w:rsidRPr="00A16444" w:rsidRDefault="001734CB" w:rsidP="001734CB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16444">
        <w:rPr>
          <w:rFonts w:ascii="Times New Roman" w:hAnsi="Times New Roman" w:cs="Times New Roman"/>
          <w:lang w:val="it-IT"/>
        </w:rPr>
        <w:t xml:space="preserve">Sul sito </w:t>
      </w:r>
      <w:r w:rsidR="00925CD7" w:rsidRPr="00A16444">
        <w:rPr>
          <w:rFonts w:ascii="Times New Roman" w:hAnsi="Times New Roman" w:cs="Times New Roman"/>
          <w:lang w:val="it-IT"/>
        </w:rPr>
        <w:t>e</w:t>
      </w:r>
      <w:r w:rsidRPr="00A16444">
        <w:rPr>
          <w:rFonts w:ascii="Times New Roman" w:hAnsi="Times New Roman" w:cs="Times New Roman"/>
          <w:lang w:val="it-IT"/>
        </w:rPr>
        <w:t xml:space="preserve">-learning saranno a disposizione </w:t>
      </w:r>
      <w:r w:rsidR="00E710AC" w:rsidRPr="00A16444">
        <w:rPr>
          <w:rFonts w:ascii="Times New Roman" w:hAnsi="Times New Roman" w:cs="Times New Roman"/>
          <w:lang w:val="it-IT"/>
        </w:rPr>
        <w:t>de</w:t>
      </w:r>
      <w:r w:rsidRPr="00A16444">
        <w:rPr>
          <w:rFonts w:ascii="Times New Roman" w:hAnsi="Times New Roman" w:cs="Times New Roman"/>
          <w:lang w:val="it-IT"/>
        </w:rPr>
        <w:t>gli studenti</w:t>
      </w:r>
      <w:r w:rsidR="00866DFF" w:rsidRPr="00A16444">
        <w:rPr>
          <w:rFonts w:ascii="Times New Roman" w:hAnsi="Times New Roman" w:cs="Times New Roman"/>
          <w:lang w:val="it-IT"/>
        </w:rPr>
        <w:t xml:space="preserve"> le </w:t>
      </w:r>
      <w:proofErr w:type="spellStart"/>
      <w:r w:rsidR="00866DFF" w:rsidRPr="00A16444">
        <w:rPr>
          <w:rFonts w:ascii="Times New Roman" w:hAnsi="Times New Roman" w:cs="Times New Roman"/>
          <w:lang w:val="it-IT"/>
        </w:rPr>
        <w:t>slides</w:t>
      </w:r>
      <w:proofErr w:type="spellEnd"/>
      <w:r w:rsidR="00866DFF" w:rsidRPr="00A16444">
        <w:rPr>
          <w:rFonts w:ascii="Times New Roman" w:hAnsi="Times New Roman" w:cs="Times New Roman"/>
          <w:lang w:val="it-IT"/>
        </w:rPr>
        <w:t xml:space="preserve"> </w:t>
      </w:r>
      <w:r w:rsidRPr="00A16444">
        <w:rPr>
          <w:rFonts w:ascii="Times New Roman" w:hAnsi="Times New Roman" w:cs="Times New Roman"/>
          <w:lang w:val="it-IT"/>
        </w:rPr>
        <w:t>inerenti ai</w:t>
      </w:r>
      <w:r w:rsidR="00866DFF" w:rsidRPr="00A16444">
        <w:rPr>
          <w:rFonts w:ascii="Times New Roman" w:hAnsi="Times New Roman" w:cs="Times New Roman"/>
          <w:lang w:val="it-IT"/>
        </w:rPr>
        <w:t xml:space="preserve"> temi affrontati in aula. Si richiede a tutti gli studenti (frequentanti e non) di iscriversi al </w:t>
      </w:r>
      <w:r w:rsidR="001C46B6" w:rsidRPr="00A16444">
        <w:rPr>
          <w:rFonts w:ascii="Times New Roman" w:hAnsi="Times New Roman" w:cs="Times New Roman"/>
          <w:lang w:val="it-IT"/>
        </w:rPr>
        <w:t>corso accedendo al portale dell’</w:t>
      </w:r>
      <w:r w:rsidR="00925CD7" w:rsidRPr="00A16444">
        <w:rPr>
          <w:rFonts w:ascii="Times New Roman" w:hAnsi="Times New Roman" w:cs="Times New Roman"/>
          <w:lang w:val="it-IT"/>
        </w:rPr>
        <w:t>e</w:t>
      </w:r>
      <w:r w:rsidR="00866DFF" w:rsidRPr="00A16444">
        <w:rPr>
          <w:rFonts w:ascii="Times New Roman" w:hAnsi="Times New Roman" w:cs="Times New Roman"/>
          <w:lang w:val="it-IT"/>
        </w:rPr>
        <w:t>-</w:t>
      </w:r>
      <w:r w:rsidR="00925CD7" w:rsidRPr="00A16444">
        <w:rPr>
          <w:rFonts w:ascii="Times New Roman" w:hAnsi="Times New Roman" w:cs="Times New Roman"/>
          <w:lang w:val="it-IT"/>
        </w:rPr>
        <w:t>l</w:t>
      </w:r>
      <w:r w:rsidR="00866DFF" w:rsidRPr="00A16444">
        <w:rPr>
          <w:rFonts w:ascii="Times New Roman" w:hAnsi="Times New Roman" w:cs="Times New Roman"/>
          <w:lang w:val="it-IT"/>
        </w:rPr>
        <w:t>earning (</w:t>
      </w:r>
      <w:hyperlink r:id="rId6" w:history="1">
        <w:r w:rsidR="00866DFF" w:rsidRPr="00A16444">
          <w:rPr>
            <w:rFonts w:ascii="Times New Roman" w:hAnsi="Times New Roman" w:cs="Times New Roman"/>
            <w:lang w:val="it-IT"/>
          </w:rPr>
          <w:t>https://elearning.univr.it/j/</w:t>
        </w:r>
      </w:hyperlink>
      <w:r w:rsidR="00866DFF" w:rsidRPr="00A16444">
        <w:rPr>
          <w:rFonts w:ascii="Times New Roman" w:hAnsi="Times New Roman" w:cs="Times New Roman"/>
          <w:lang w:val="it-IT"/>
        </w:rPr>
        <w:t>).</w:t>
      </w:r>
    </w:p>
    <w:p w14:paraId="1B6D06DE" w14:textId="77777777" w:rsidR="001C46B6" w:rsidRDefault="001C46B6" w:rsidP="001734CB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553BF49B" w14:textId="0FBAE031" w:rsidR="00123E5B" w:rsidRPr="00123E5B" w:rsidRDefault="00123E5B" w:rsidP="00123E5B">
      <w:pPr>
        <w:spacing w:after="0" w:line="360" w:lineRule="auto"/>
        <w:jc w:val="both"/>
        <w:outlineLvl w:val="0"/>
        <w:rPr>
          <w:rFonts w:ascii="Times New Roman" w:hAnsi="Times New Roman" w:cs="Times New Roman"/>
          <w:u w:val="single"/>
        </w:rPr>
      </w:pPr>
      <w:r w:rsidRPr="00D9281B">
        <w:rPr>
          <w:rFonts w:ascii="Times New Roman" w:hAnsi="Times New Roman" w:cs="Times New Roman"/>
          <w:u w:val="single"/>
        </w:rPr>
        <w:t>English</w:t>
      </w:r>
    </w:p>
    <w:p w14:paraId="03F278CD" w14:textId="3D1C76E6" w:rsidR="00866DFF" w:rsidRPr="001C46B6" w:rsidRDefault="00866DFF" w:rsidP="001734C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C46B6">
        <w:rPr>
          <w:rFonts w:ascii="Times New Roman" w:hAnsi="Times New Roman" w:cs="Times New Roman"/>
        </w:rPr>
        <w:t xml:space="preserve">The slides of classes will be uploaded on the </w:t>
      </w:r>
      <w:r w:rsidR="00925CD7">
        <w:rPr>
          <w:rFonts w:ascii="Times New Roman" w:hAnsi="Times New Roman" w:cs="Times New Roman"/>
        </w:rPr>
        <w:t>e</w:t>
      </w:r>
      <w:r w:rsidRPr="001C46B6">
        <w:rPr>
          <w:rFonts w:ascii="Times New Roman" w:hAnsi="Times New Roman" w:cs="Times New Roman"/>
        </w:rPr>
        <w:t>-learning website (</w:t>
      </w:r>
      <w:hyperlink r:id="rId7" w:history="1">
        <w:r w:rsidRPr="001C46B6">
          <w:rPr>
            <w:rFonts w:ascii="Times New Roman" w:hAnsi="Times New Roman" w:cs="Times New Roman"/>
          </w:rPr>
          <w:t>https://elearning.univr.it/j/</w:t>
        </w:r>
      </w:hyperlink>
      <w:r w:rsidRPr="001C46B6">
        <w:rPr>
          <w:rFonts w:ascii="Times New Roman" w:hAnsi="Times New Roman" w:cs="Times New Roman"/>
        </w:rPr>
        <w:t xml:space="preserve">). All students are requested to register to </w:t>
      </w:r>
      <w:r w:rsidR="00925CD7">
        <w:rPr>
          <w:rFonts w:ascii="Times New Roman" w:hAnsi="Times New Roman" w:cs="Times New Roman"/>
        </w:rPr>
        <w:t>e</w:t>
      </w:r>
      <w:r w:rsidRPr="001C46B6">
        <w:rPr>
          <w:rFonts w:ascii="Times New Roman" w:hAnsi="Times New Roman" w:cs="Times New Roman"/>
        </w:rPr>
        <w:t>-learning and download the teaching material.</w:t>
      </w:r>
    </w:p>
    <w:p w14:paraId="7A86AB78" w14:textId="77777777" w:rsidR="001C46B6" w:rsidRDefault="001C46B6" w:rsidP="001734C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0B9F86D" w14:textId="1F7E7CB3" w:rsidR="00A7628F" w:rsidRPr="00900A63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A7628F">
        <w:rPr>
          <w:rFonts w:ascii="Times New Roman" w:hAnsi="Times New Roman" w:cs="Times New Roman"/>
          <w:b/>
          <w:lang w:val="it-IT"/>
        </w:rPr>
        <w:t>Modalità d’esame</w:t>
      </w:r>
    </w:p>
    <w:p w14:paraId="097C4B30" w14:textId="77777777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7628F">
        <w:rPr>
          <w:rFonts w:ascii="Times New Roman" w:hAnsi="Times New Roman" w:cs="Times New Roman"/>
          <w:lang w:val="it-IT"/>
        </w:rPr>
        <w:t>- Obiettivi della prova di accertamento: accertare la conoscenza degli argomenti in programma e la capacità di applicare i concetti alle diverse problematiche proposte.</w:t>
      </w:r>
    </w:p>
    <w:p w14:paraId="005D1EE6" w14:textId="77777777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7628F">
        <w:rPr>
          <w:rFonts w:ascii="Times New Roman" w:hAnsi="Times New Roman" w:cs="Times New Roman"/>
          <w:lang w:val="it-IT"/>
        </w:rPr>
        <w:t>- Contenuti dell’esame: potenzialmente tutti gli argomenti nel programma consegnato in apertura del corso allo studente.</w:t>
      </w:r>
    </w:p>
    <w:p w14:paraId="63A1CAED" w14:textId="7D088A49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7628F">
        <w:rPr>
          <w:rFonts w:ascii="Times New Roman" w:hAnsi="Times New Roman" w:cs="Times New Roman"/>
          <w:lang w:val="it-IT"/>
        </w:rPr>
        <w:t>- Modalità di accertamento: scritta con domande aperte, a crocette ed esercizi, e un’eventuale colloquio.</w:t>
      </w:r>
    </w:p>
    <w:p w14:paraId="50F2CFF4" w14:textId="77777777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7628F">
        <w:rPr>
          <w:rFonts w:ascii="Times New Roman" w:hAnsi="Times New Roman" w:cs="Times New Roman"/>
          <w:lang w:val="it-IT"/>
        </w:rPr>
        <w:t>- Modalità di valutazione: la valutazione finale è espressa in 30esimi.</w:t>
      </w:r>
    </w:p>
    <w:p w14:paraId="0E20983D" w14:textId="77777777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A7628F">
        <w:rPr>
          <w:rFonts w:ascii="Times New Roman" w:hAnsi="Times New Roman" w:cs="Times New Roman"/>
          <w:lang w:val="it-IT"/>
        </w:rPr>
        <w:t>- Le modalità d’esame non sono differenziate fra frequentanti e non frequentanti.</w:t>
      </w:r>
    </w:p>
    <w:p w14:paraId="40380D1A" w14:textId="4BAE1BF0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792BC944" w14:textId="544EDE00" w:rsidR="00123E5B" w:rsidRPr="001E1609" w:rsidRDefault="00123E5B" w:rsidP="001E1609">
      <w:pPr>
        <w:spacing w:after="0" w:line="360" w:lineRule="auto"/>
        <w:jc w:val="both"/>
        <w:outlineLvl w:val="0"/>
        <w:rPr>
          <w:rFonts w:ascii="Times New Roman" w:hAnsi="Times New Roman" w:cs="Times New Roman"/>
          <w:u w:val="single"/>
        </w:rPr>
      </w:pPr>
      <w:r w:rsidRPr="00D9281B">
        <w:rPr>
          <w:rFonts w:ascii="Times New Roman" w:hAnsi="Times New Roman" w:cs="Times New Roman"/>
          <w:u w:val="single"/>
        </w:rPr>
        <w:t>English</w:t>
      </w:r>
    </w:p>
    <w:p w14:paraId="7D6CC4E0" w14:textId="5635756B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628F">
        <w:rPr>
          <w:rFonts w:ascii="Times New Roman" w:hAnsi="Times New Roman" w:cs="Times New Roman"/>
        </w:rPr>
        <w:t>- Exam objectives: test the knowledge of the topics in the program and the ability to apply the concepts to the various problems proposed.</w:t>
      </w:r>
    </w:p>
    <w:p w14:paraId="66FB5887" w14:textId="5BE67E15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628F">
        <w:rPr>
          <w:rFonts w:ascii="Times New Roman" w:hAnsi="Times New Roman" w:cs="Times New Roman"/>
        </w:rPr>
        <w:t>- Exam content: potentially all the topics in the program.</w:t>
      </w:r>
    </w:p>
    <w:p w14:paraId="7740B4CF" w14:textId="347FE144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628F">
        <w:rPr>
          <w:rFonts w:ascii="Times New Roman" w:hAnsi="Times New Roman" w:cs="Times New Roman"/>
        </w:rPr>
        <w:t>- Assessment methods: written with open questions, multiple choices and exercises, and a possible oral examination.</w:t>
      </w:r>
    </w:p>
    <w:p w14:paraId="31B53257" w14:textId="28F1CE4A" w:rsidR="00A7628F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628F">
        <w:rPr>
          <w:rFonts w:ascii="Times New Roman" w:hAnsi="Times New Roman" w:cs="Times New Roman"/>
        </w:rPr>
        <w:t>- Assessment methods: the final evaluation is expressed in 30/30.</w:t>
      </w:r>
    </w:p>
    <w:p w14:paraId="4E46745F" w14:textId="0F590CC6" w:rsidR="00330C80" w:rsidRPr="00A7628F" w:rsidRDefault="00A7628F" w:rsidP="00A7628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628F">
        <w:rPr>
          <w:rFonts w:ascii="Times New Roman" w:hAnsi="Times New Roman" w:cs="Times New Roman"/>
        </w:rPr>
        <w:t>- The exam procedures are not differentiated between students attending and non-attending classes.</w:t>
      </w:r>
    </w:p>
    <w:p w14:paraId="7FEB33C1" w14:textId="77777777" w:rsidR="00330C80" w:rsidRPr="00A7628F" w:rsidRDefault="00330C80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DA80E91" w14:textId="03418C5F" w:rsidR="002E48C7" w:rsidRPr="001C46B6" w:rsidRDefault="002E48C7" w:rsidP="001734C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E48C7" w:rsidRPr="001C46B6" w:rsidSect="00BC75D5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014AE"/>
    <w:multiLevelType w:val="hybridMultilevel"/>
    <w:tmpl w:val="75721EE4"/>
    <w:lvl w:ilvl="0" w:tplc="44F4CB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D70E6"/>
    <w:multiLevelType w:val="hybridMultilevel"/>
    <w:tmpl w:val="12827D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E6E52"/>
    <w:multiLevelType w:val="hybridMultilevel"/>
    <w:tmpl w:val="9CFCDABE"/>
    <w:lvl w:ilvl="0" w:tplc="44F4CB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D0D99"/>
    <w:multiLevelType w:val="hybridMultilevel"/>
    <w:tmpl w:val="958484A6"/>
    <w:lvl w:ilvl="0" w:tplc="44F4CB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449A1"/>
    <w:multiLevelType w:val="hybridMultilevel"/>
    <w:tmpl w:val="8344419E"/>
    <w:lvl w:ilvl="0" w:tplc="44F4CB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546"/>
    <w:rsid w:val="00042D35"/>
    <w:rsid w:val="000B5273"/>
    <w:rsid w:val="00123E5B"/>
    <w:rsid w:val="00167F67"/>
    <w:rsid w:val="001734CB"/>
    <w:rsid w:val="001C46B6"/>
    <w:rsid w:val="001E1609"/>
    <w:rsid w:val="001E1948"/>
    <w:rsid w:val="001E7F89"/>
    <w:rsid w:val="0022510A"/>
    <w:rsid w:val="0024652C"/>
    <w:rsid w:val="00257170"/>
    <w:rsid w:val="002C05F4"/>
    <w:rsid w:val="002C5112"/>
    <w:rsid w:val="002E48C7"/>
    <w:rsid w:val="00330C80"/>
    <w:rsid w:val="003364EE"/>
    <w:rsid w:val="00337E3C"/>
    <w:rsid w:val="00386964"/>
    <w:rsid w:val="003F3FF7"/>
    <w:rsid w:val="00413170"/>
    <w:rsid w:val="00442468"/>
    <w:rsid w:val="00450F07"/>
    <w:rsid w:val="00482AD1"/>
    <w:rsid w:val="004833F2"/>
    <w:rsid w:val="00557729"/>
    <w:rsid w:val="005A25BA"/>
    <w:rsid w:val="005D5A05"/>
    <w:rsid w:val="006752F1"/>
    <w:rsid w:val="00750584"/>
    <w:rsid w:val="00775318"/>
    <w:rsid w:val="007D50C0"/>
    <w:rsid w:val="007F25F1"/>
    <w:rsid w:val="007F753A"/>
    <w:rsid w:val="00866DFF"/>
    <w:rsid w:val="008C51CA"/>
    <w:rsid w:val="008E6942"/>
    <w:rsid w:val="008F4E8F"/>
    <w:rsid w:val="00900A63"/>
    <w:rsid w:val="00904536"/>
    <w:rsid w:val="00925CD7"/>
    <w:rsid w:val="0092762A"/>
    <w:rsid w:val="00A16444"/>
    <w:rsid w:val="00A7628F"/>
    <w:rsid w:val="00A832C0"/>
    <w:rsid w:val="00AA5A85"/>
    <w:rsid w:val="00B15271"/>
    <w:rsid w:val="00B97692"/>
    <w:rsid w:val="00BC6530"/>
    <w:rsid w:val="00BC75D5"/>
    <w:rsid w:val="00BD6755"/>
    <w:rsid w:val="00C13E17"/>
    <w:rsid w:val="00C26AC7"/>
    <w:rsid w:val="00C32F51"/>
    <w:rsid w:val="00C76461"/>
    <w:rsid w:val="00CB18E1"/>
    <w:rsid w:val="00D02546"/>
    <w:rsid w:val="00D228CB"/>
    <w:rsid w:val="00D22AC2"/>
    <w:rsid w:val="00D45E19"/>
    <w:rsid w:val="00D919CD"/>
    <w:rsid w:val="00D9281B"/>
    <w:rsid w:val="00DD4B16"/>
    <w:rsid w:val="00E05254"/>
    <w:rsid w:val="00E710AC"/>
    <w:rsid w:val="00E730F5"/>
    <w:rsid w:val="00EC3728"/>
    <w:rsid w:val="00F549E2"/>
    <w:rsid w:val="00F617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B54B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254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50F07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82A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82AD1"/>
    <w:rPr>
      <w:rFonts w:ascii="Courier New" w:hAnsi="Courier New" w:cs="Courier New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254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50F07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82A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82AD1"/>
    <w:rPr>
      <w:rFonts w:ascii="Courier New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earning.univr.it/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arning.univr.it/j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682</Words>
  <Characters>3891</Characters>
  <Application>Microsoft Office Word</Application>
  <DocSecurity>4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degli Studi di Verona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Peluso</dc:creator>
  <cp:lastModifiedBy>Direzione Informatica</cp:lastModifiedBy>
  <cp:revision>2</cp:revision>
  <dcterms:created xsi:type="dcterms:W3CDTF">2018-09-17T15:13:00Z</dcterms:created>
  <dcterms:modified xsi:type="dcterms:W3CDTF">2018-09-17T15:13:00Z</dcterms:modified>
</cp:coreProperties>
</file>