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0A" w:rsidRDefault="00DA0ECB">
      <w:bookmarkStart w:id="0" w:name="_GoBack"/>
      <w:bookmarkEnd w:id="0"/>
      <w:r>
        <w:t>Marketing Territoriale, 2012</w:t>
      </w:r>
    </w:p>
    <w:p w:rsidR="00DA0ECB" w:rsidRDefault="00DA0ECB"/>
    <w:p w:rsidR="00DA0ECB" w:rsidRDefault="00DA0ECB">
      <w:r>
        <w:t>Identità: insieme dei tratti distintivi di un luogo, di un persona, di un’organizzazione</w:t>
      </w:r>
    </w:p>
    <w:p w:rsidR="00DA0ECB" w:rsidRDefault="00DA0ECB">
      <w:r>
        <w:t>Immagine: la percezione-ricostruzione che una persona fa di un luogo, di una persona, di un’organizzazione</w:t>
      </w:r>
    </w:p>
    <w:p w:rsidR="00DA0ECB" w:rsidRDefault="00DA0ECB">
      <w:r>
        <w:t>L’identità è oggettiva</w:t>
      </w:r>
    </w:p>
    <w:p w:rsidR="00DA0ECB" w:rsidRDefault="00DA0ECB">
      <w:r>
        <w:t>L’immagine è qualitativa e ha tre caratteri, è:</w:t>
      </w:r>
    </w:p>
    <w:p w:rsidR="00DA0ECB" w:rsidRDefault="00DA0ECB" w:rsidP="00DA0ECB">
      <w:pPr>
        <w:pStyle w:val="Paragrafoelenco"/>
        <w:numPr>
          <w:ilvl w:val="0"/>
          <w:numId w:val="1"/>
        </w:numPr>
      </w:pPr>
      <w:r>
        <w:t>multidimensionale</w:t>
      </w:r>
    </w:p>
    <w:p w:rsidR="00DA0ECB" w:rsidRDefault="00DA0ECB" w:rsidP="00DA0ECB">
      <w:pPr>
        <w:pStyle w:val="Paragrafoelenco"/>
        <w:numPr>
          <w:ilvl w:val="0"/>
          <w:numId w:val="1"/>
        </w:numPr>
      </w:pPr>
      <w:r>
        <w:t xml:space="preserve"> relativa</w:t>
      </w:r>
    </w:p>
    <w:p w:rsidR="00DA0ECB" w:rsidRDefault="00DA0ECB" w:rsidP="00DA0ECB">
      <w:pPr>
        <w:pStyle w:val="Paragrafoelenco"/>
        <w:numPr>
          <w:ilvl w:val="0"/>
          <w:numId w:val="1"/>
        </w:numPr>
      </w:pPr>
      <w:r>
        <w:t>Dinamica</w:t>
      </w:r>
    </w:p>
    <w:p w:rsidR="00DA0ECB" w:rsidRDefault="00DA0ECB" w:rsidP="00DA0ECB">
      <w:r>
        <w:t>Un luogo possiede una propria identità e una pluralità di immagini costruite agli occhi di chi lo guarda e lo “sa” apprezzare.</w:t>
      </w:r>
    </w:p>
    <w:p w:rsidR="00DA0ECB" w:rsidRDefault="00DA0ECB" w:rsidP="00DA0ECB">
      <w:r>
        <w:t>Un luogo si trasforma in identità attraverso il comportamento dell’uomo e della natura.</w:t>
      </w:r>
    </w:p>
    <w:p w:rsidR="00DA0ECB" w:rsidRDefault="00DA0ECB" w:rsidP="00DA0ECB">
      <w:r>
        <w:t>Un luogo si trasforma in immagine attraverso il mutamento di identità e attraverso il mutamento culturale di chi lo osserva.</w:t>
      </w:r>
    </w:p>
    <w:p w:rsidR="00DA0ECB" w:rsidRDefault="00DA0ECB" w:rsidP="00DA0ECB"/>
    <w:p w:rsidR="00DA0ECB" w:rsidRDefault="00DA0ECB" w:rsidP="00DA0ECB">
      <w:r>
        <w:t>Comunicazione</w:t>
      </w:r>
    </w:p>
    <w:p w:rsidR="00DA0ECB" w:rsidRDefault="00DA0ECB" w:rsidP="00DA0ECB">
      <w:r>
        <w:t xml:space="preserve">Comunicare significa trasmettere un messaggio, una informazione, rendere comune, </w:t>
      </w:r>
      <w:r w:rsidR="004C726A">
        <w:t>dire qualcosa a qualcuno</w:t>
      </w:r>
      <w:r>
        <w:t>.</w:t>
      </w:r>
    </w:p>
    <w:p w:rsidR="00DA0ECB" w:rsidRDefault="00DA0ECB" w:rsidP="00DA0ECB">
      <w:r>
        <w:t>Ogni azione o reazione è comunicazione, quindi:</w:t>
      </w:r>
    </w:p>
    <w:p w:rsidR="00DA0ECB" w:rsidRDefault="00DA0ECB" w:rsidP="00DA0ECB">
      <w:r>
        <w:t>non si può non comunicare (Paul Watzlawick)</w:t>
      </w:r>
    </w:p>
    <w:p w:rsidR="004C726A" w:rsidRDefault="004C726A" w:rsidP="00DA0ECB">
      <w:r>
        <w:t>La comunicazione è verbale</w:t>
      </w:r>
      <w:r w:rsidR="004525EB">
        <w:t xml:space="preserve"> ( parole), paraverbale ( tono voce) </w:t>
      </w:r>
      <w:r>
        <w:t xml:space="preserve"> e non verbale</w:t>
      </w:r>
      <w:r w:rsidR="004525EB">
        <w:t xml:space="preserve"> (linguaggio del corpo, occhi, faccia, postura)</w:t>
      </w:r>
    </w:p>
    <w:p w:rsidR="004525EB" w:rsidRDefault="004525EB" w:rsidP="00DA0ECB">
      <w:r>
        <w:t>La verbale</w:t>
      </w:r>
      <w:r w:rsidR="00ED1C2A">
        <w:t xml:space="preserve"> spiega il</w:t>
      </w:r>
      <w:r>
        <w:t xml:space="preserve"> (7%),</w:t>
      </w:r>
      <w:r w:rsidR="00ED1C2A">
        <w:t xml:space="preserve">la </w:t>
      </w:r>
      <w:r>
        <w:t xml:space="preserve"> paraverbale </w:t>
      </w:r>
      <w:r w:rsidR="00ED1C2A">
        <w:t xml:space="preserve">il (38%) la </w:t>
      </w:r>
      <w:r>
        <w:t xml:space="preserve">non verbale </w:t>
      </w:r>
      <w:r w:rsidR="00ED1C2A">
        <w:t>il</w:t>
      </w:r>
      <w:r>
        <w:t>(55%)</w:t>
      </w:r>
      <w:r w:rsidR="00ED1C2A">
        <w:t xml:space="preserve"> della comunicazione.</w:t>
      </w:r>
    </w:p>
    <w:p w:rsidR="004525EB" w:rsidRDefault="004525EB" w:rsidP="00DA0ECB">
      <w:r>
        <w:t>Tutto comunica.</w:t>
      </w:r>
    </w:p>
    <w:p w:rsidR="004525EB" w:rsidRDefault="004525EB" w:rsidP="00DA0ECB">
      <w:r>
        <w:t>La relazione però si basa sulla conversazione.</w:t>
      </w:r>
    </w:p>
    <w:p w:rsidR="004525EB" w:rsidRDefault="004525EB" w:rsidP="00DA0ECB">
      <w:r>
        <w:t>Conversare significa mettere in comune</w:t>
      </w:r>
    </w:p>
    <w:p w:rsidR="004525EB" w:rsidRDefault="004525EB" w:rsidP="00DA0ECB">
      <w:r>
        <w:t>La conversazione si basa:</w:t>
      </w:r>
    </w:p>
    <w:p w:rsidR="004525EB" w:rsidRDefault="004525EB" w:rsidP="004525EB">
      <w:pPr>
        <w:pStyle w:val="Paragrafoelenco"/>
        <w:numPr>
          <w:ilvl w:val="0"/>
          <w:numId w:val="1"/>
        </w:numPr>
      </w:pPr>
      <w:r>
        <w:t xml:space="preserve"> sull’ascolto</w:t>
      </w:r>
    </w:p>
    <w:p w:rsidR="004525EB" w:rsidRDefault="004525EB" w:rsidP="004525EB">
      <w:pPr>
        <w:pStyle w:val="Paragrafoelenco"/>
        <w:numPr>
          <w:ilvl w:val="0"/>
          <w:numId w:val="1"/>
        </w:numPr>
      </w:pPr>
      <w:r>
        <w:t>sul desiderio di capire i diversi punti vista</w:t>
      </w:r>
    </w:p>
    <w:p w:rsidR="004525EB" w:rsidRDefault="004525EB" w:rsidP="004525EB">
      <w:pPr>
        <w:pStyle w:val="Paragrafoelenco"/>
        <w:numPr>
          <w:ilvl w:val="0"/>
          <w:numId w:val="1"/>
        </w:numPr>
      </w:pPr>
      <w:r>
        <w:t>sullo scambio di conoscenze e idee</w:t>
      </w:r>
    </w:p>
    <w:p w:rsidR="004525EB" w:rsidRDefault="004525EB" w:rsidP="004525EB">
      <w:pPr>
        <w:pStyle w:val="Paragrafoelenco"/>
        <w:numPr>
          <w:ilvl w:val="0"/>
          <w:numId w:val="1"/>
        </w:numPr>
      </w:pPr>
      <w:r>
        <w:t>sul rispetto, ossia sull’attenzione per l’altro</w:t>
      </w:r>
    </w:p>
    <w:p w:rsidR="007A6671" w:rsidRDefault="004835EB" w:rsidP="004525EB">
      <w:r>
        <w:t>Perché le persone non ascoltano? Esercizio di gruppo</w:t>
      </w:r>
    </w:p>
    <w:p w:rsidR="007A6671" w:rsidRDefault="007A6671" w:rsidP="004525EB">
      <w:r>
        <w:lastRenderedPageBreak/>
        <w:t>L’arte di ascoltare</w:t>
      </w:r>
    </w:p>
    <w:p w:rsidR="007A6671" w:rsidRDefault="007A6671" w:rsidP="004525EB"/>
    <w:p w:rsidR="007A6671" w:rsidRDefault="007A6671" w:rsidP="004525EB">
      <w:r>
        <w:t>Cluetrain manifesto: tesi 1, I mercati sono conversazioni.</w:t>
      </w:r>
    </w:p>
    <w:p w:rsidR="007A6671" w:rsidRDefault="007A6671" w:rsidP="004525EB"/>
    <w:p w:rsidR="007A6671" w:rsidRDefault="007A6671" w:rsidP="004525EB"/>
    <w:p w:rsidR="007A6671" w:rsidRDefault="007A6671" w:rsidP="004525EB">
      <w:r>
        <w:t>Strumenti di Marketing utili:</w:t>
      </w:r>
    </w:p>
    <w:p w:rsidR="007A6671" w:rsidRDefault="007A6671" w:rsidP="004525EB"/>
    <w:p w:rsidR="007A6671" w:rsidRPr="00ED1C2A" w:rsidRDefault="007A6671" w:rsidP="004525EB">
      <w:r w:rsidRPr="00ED1C2A">
        <w:t>Product, price, place, promotion, people, power, le 4 o le 6 P di Philip Kotler</w:t>
      </w:r>
    </w:p>
    <w:p w:rsidR="007A6671" w:rsidRPr="00ED1C2A" w:rsidRDefault="007A6671" w:rsidP="004525EB">
      <w:r w:rsidRPr="00ED1C2A">
        <w:t>Posizionamento prodotto</w:t>
      </w:r>
    </w:p>
    <w:p w:rsidR="007A6671" w:rsidRDefault="007A6671" w:rsidP="004525EB">
      <w:pPr>
        <w:rPr>
          <w:lang w:val="en-US"/>
        </w:rPr>
      </w:pPr>
      <w:r>
        <w:rPr>
          <w:lang w:val="en-US"/>
        </w:rPr>
        <w:t>Analisi SWOT, Strenght, Weaknesses, Opportunities and Threats</w:t>
      </w:r>
    </w:p>
    <w:p w:rsidR="007A6671" w:rsidRDefault="007A6671" w:rsidP="004525EB">
      <w:r w:rsidRPr="007A6671">
        <w:t xml:space="preserve">Segmentazione del mercato, suddivisione del mercato in base a </w:t>
      </w:r>
    </w:p>
    <w:p w:rsidR="007A6671" w:rsidRDefault="007A6671" w:rsidP="007A6671">
      <w:pPr>
        <w:pStyle w:val="Paragrafoelenco"/>
        <w:numPr>
          <w:ilvl w:val="0"/>
          <w:numId w:val="1"/>
        </w:numPr>
      </w:pPr>
      <w:r w:rsidRPr="007A6671">
        <w:t>criteri geografici</w:t>
      </w:r>
      <w:r>
        <w:t xml:space="preserve"> (area geografica, clima)</w:t>
      </w:r>
      <w:r w:rsidRPr="007A6671">
        <w:t xml:space="preserve">, </w:t>
      </w:r>
    </w:p>
    <w:p w:rsidR="007A6671" w:rsidRDefault="007A6671" w:rsidP="007A6671">
      <w:pPr>
        <w:pStyle w:val="Paragrafoelenco"/>
        <w:numPr>
          <w:ilvl w:val="0"/>
          <w:numId w:val="1"/>
        </w:numPr>
      </w:pPr>
      <w:r w:rsidRPr="007A6671">
        <w:t>demografici</w:t>
      </w:r>
      <w:r>
        <w:t xml:space="preserve"> (età, sesso,componenti la famiglia)</w:t>
      </w:r>
      <w:r w:rsidR="008A6B1E">
        <w:t>,</w:t>
      </w:r>
    </w:p>
    <w:p w:rsidR="004525EB" w:rsidRDefault="007A6671" w:rsidP="007A6671">
      <w:pPr>
        <w:pStyle w:val="Paragrafoelenco"/>
        <w:numPr>
          <w:ilvl w:val="0"/>
          <w:numId w:val="1"/>
        </w:numPr>
      </w:pPr>
      <w:r>
        <w:t>sociali (livello di istruzione</w:t>
      </w:r>
      <w:r w:rsidR="008A6B1E">
        <w:t>, reddito, occupazione)</w:t>
      </w:r>
      <w:r w:rsidRPr="007A6671">
        <w:t>,</w:t>
      </w:r>
      <w:r w:rsidR="004525EB" w:rsidRPr="007A6671">
        <w:t xml:space="preserve"> </w:t>
      </w:r>
    </w:p>
    <w:p w:rsidR="008A6B1E" w:rsidRDefault="008A6B1E" w:rsidP="007A6671">
      <w:pPr>
        <w:pStyle w:val="Paragrafoelenco"/>
        <w:numPr>
          <w:ilvl w:val="0"/>
          <w:numId w:val="1"/>
        </w:numPr>
      </w:pPr>
      <w:r>
        <w:t>psicografici (classe sociale, stili di vita, personalità),</w:t>
      </w:r>
    </w:p>
    <w:p w:rsidR="008A6B1E" w:rsidRDefault="008A6B1E" w:rsidP="007A6671">
      <w:pPr>
        <w:pStyle w:val="Paragrafoelenco"/>
        <w:numPr>
          <w:ilvl w:val="0"/>
          <w:numId w:val="1"/>
        </w:numPr>
      </w:pPr>
      <w:r>
        <w:t>comportamentali (consapevolezza, fedeltà).</w:t>
      </w:r>
    </w:p>
    <w:p w:rsidR="008A6B1E" w:rsidRDefault="008A6B1E" w:rsidP="008A6B1E">
      <w:r>
        <w:t>Marca e  marchio</w:t>
      </w:r>
    </w:p>
    <w:p w:rsidR="008A6B1E" w:rsidRDefault="008A6B1E" w:rsidP="008A6B1E">
      <w:r>
        <w:t>Marca è ciò che il cliente vede di un determinato prodotto, è la relazione che nasce tra clienti, produttori e concorrenti in riferimento ad un determinato prodotto.</w:t>
      </w:r>
    </w:p>
    <w:p w:rsidR="008A6B1E" w:rsidRDefault="008A6B1E" w:rsidP="008A6B1E">
      <w:r>
        <w:t>Marchio è il segno distintivo della marca</w:t>
      </w:r>
    </w:p>
    <w:p w:rsidR="00ED1C2A" w:rsidRDefault="00ED1C2A" w:rsidP="008A6B1E">
      <w:r>
        <w:t>Differenziazione</w:t>
      </w:r>
    </w:p>
    <w:p w:rsidR="00ED1C2A" w:rsidRDefault="00ED1C2A" w:rsidP="008A6B1E">
      <w:r>
        <w:t>E’ la politica attuata per rendere, agli occhi del cliente, il proprio prodotto diverso da quello dei concorrenti.</w:t>
      </w:r>
    </w:p>
    <w:p w:rsidR="00ED1C2A" w:rsidRPr="007A6671" w:rsidRDefault="00ED1C2A" w:rsidP="008A6B1E">
      <w:r>
        <w:t xml:space="preserve">E’ frutto di attività di comunicazione e/o di differenze qualitative del prodotto. </w:t>
      </w:r>
    </w:p>
    <w:p w:rsidR="00DA0ECB" w:rsidRPr="007A6671" w:rsidRDefault="00DA0ECB"/>
    <w:sectPr w:rsidR="00DA0ECB" w:rsidRPr="007A6671" w:rsidSect="00453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36E4"/>
    <w:multiLevelType w:val="hybridMultilevel"/>
    <w:tmpl w:val="968638E8"/>
    <w:lvl w:ilvl="0" w:tplc="EB748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CB"/>
    <w:rsid w:val="0008684C"/>
    <w:rsid w:val="002244CD"/>
    <w:rsid w:val="004525EB"/>
    <w:rsid w:val="0045380A"/>
    <w:rsid w:val="004835EB"/>
    <w:rsid w:val="004C726A"/>
    <w:rsid w:val="007A6671"/>
    <w:rsid w:val="008A6B1E"/>
    <w:rsid w:val="00DA0ECB"/>
    <w:rsid w:val="00E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0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Chiara Rossato</cp:lastModifiedBy>
  <cp:revision>2</cp:revision>
  <dcterms:created xsi:type="dcterms:W3CDTF">2012-10-03T08:59:00Z</dcterms:created>
  <dcterms:modified xsi:type="dcterms:W3CDTF">2012-10-03T08:59:00Z</dcterms:modified>
</cp:coreProperties>
</file>