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E33AA" w14:textId="77777777" w:rsidR="008A5489" w:rsidRPr="008A5489" w:rsidRDefault="008A5489" w:rsidP="008A5489">
      <w:pPr>
        <w:shd w:val="clear" w:color="auto" w:fill="FFFFFF"/>
        <w:spacing w:before="100" w:beforeAutospacing="1" w:after="100" w:afterAutospacing="1"/>
        <w:ind w:firstLine="1920"/>
        <w:jc w:val="center"/>
        <w:rPr>
          <w:rFonts w:ascii="Times New Roman" w:hAnsi="Times New Roman" w:cs="Times New Roman"/>
          <w:color w:val="000000"/>
          <w:lang w:eastAsia="it-IT"/>
        </w:rPr>
      </w:pPr>
      <w:r w:rsidRPr="008A5489">
        <w:rPr>
          <w:rFonts w:ascii="Times New Roman" w:hAnsi="Times New Roman" w:cs="Times New Roman"/>
          <w:b/>
          <w:bCs/>
          <w:color w:val="000000"/>
          <w:lang w:eastAsia="it-IT"/>
        </w:rPr>
        <w:t>ΑΘΗΝΑΙΩΝ ΠΟΛΙΤΕΙΑ</w:t>
      </w:r>
    </w:p>
    <w:p w14:paraId="7AC0C550" w14:textId="77777777" w:rsidR="008A5489" w:rsidRPr="008A5489" w:rsidRDefault="008A5489" w:rsidP="008A5489">
      <w:pPr>
        <w:shd w:val="clear" w:color="auto" w:fill="FFFFFF"/>
        <w:ind w:firstLine="19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05E95FB" w14:textId="77777777" w:rsidR="008A5489" w:rsidRDefault="008A5489" w:rsidP="008A5489">
      <w:pPr>
        <w:shd w:val="clear" w:color="auto" w:fill="FFFFFF"/>
        <w:jc w:val="both"/>
        <w:textAlignment w:val="bottom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[1.1] 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Περὶ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Ἀθην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ίων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ολιτεί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εἵλοντο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τοῦτον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τὸν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τρό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ολιτεί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ἐπα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ινῶ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57ACAB34" w14:textId="77777777" w:rsidR="008A5489" w:rsidRPr="008A5489" w:rsidRDefault="008A5489" w:rsidP="008A5489">
      <w:pPr>
        <w:shd w:val="clear" w:color="auto" w:fill="FFFFFF"/>
        <w:jc w:val="both"/>
        <w:textAlignment w:val="bottom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τόδε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ῦθ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ἑλόμενοι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εἵλοντο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ἄμεινον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ράττειν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ἢ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χρηστούς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τοῦ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ἐπα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ινῶ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ἐπ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ῦτ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ἔδοξεν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οὕτως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ὡς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εὖ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σῴζοντ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τὴν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ολιτεί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τἆλλ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ράττοντ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ἃ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δοκοῦσιν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ἁμ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ρτάνειν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ἄλλοις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Ἕλλησι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τοῦτ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ἀπ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οδείξω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</w:p>
    <w:p w14:paraId="1630CEBF" w14:textId="77777777" w:rsidR="008A5489" w:rsidRPr="008A5489" w:rsidRDefault="008A5489" w:rsidP="008A5489">
      <w:pPr>
        <w:shd w:val="clear" w:color="auto" w:fill="FFFFFF"/>
        <w:jc w:val="both"/>
        <w:textAlignment w:val="bottom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[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1.2.</w:t>
      </w:r>
      <w:r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14:paraId="69783B98" w14:textId="7777777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Πρῶτον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τοῦτο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ἐρῶ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ίως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&lt;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δοκοῦσιν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&gt;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ὐτόθι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[καὶ]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ένητες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ὁ δῆμος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λέον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ἔχ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γενν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ίων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λουσίων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τόδε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δῆμός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ἐστιν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ύνων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τὰς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να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ῦς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ὁ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τὴν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δύν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εριτιθεὶς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όλει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κυ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ερνῆτ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κελευστ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αὶ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εντηκόντ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ρχοι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ρῳρᾶτ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gram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ναυπ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ηγοί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 –</w:t>
      </w:r>
      <w:proofErr w:type="gram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οὗτοί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τὴν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δύν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εριτιθέντες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όλει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μᾶλλον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ἢ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λῖτ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γενν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ῖοι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ἐπ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ειδὴ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ῦτ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οὕτως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ἔχει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δοκεῖ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δίκ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ιον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ᾶσι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ἀρχῶν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μετεῖν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κλήρῳ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χειροτο</w:t>
      </w:r>
      <w:r>
        <w:rPr>
          <w:rFonts w:ascii="Times New Roman" w:eastAsia="Times New Roman" w:hAnsi="Times New Roman" w:cs="Times New Roman"/>
          <w:color w:val="000000"/>
          <w:lang w:eastAsia="it-IT"/>
        </w:rPr>
        <w:t>νίᾳ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, καὶ λέγειν 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ἐξεῖν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ουλομένῳ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ολιτῶν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</w:p>
    <w:p w14:paraId="449317A0" w14:textId="7777777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[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1.3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] 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ὁπ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όσ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σωτηρί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φέρουσι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ἀρχῶν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οὖσ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μὴ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κίνδυνον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δήμῳ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ἅπα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ἀρχῶν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οὐδὲν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δεῖτ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ὁ δῆμος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μετεῖν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</w:t>
      </w:r>
      <w:proofErr w:type="gram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 –</w:t>
      </w:r>
      <w:proofErr w:type="gram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οὔτε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στρ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τηγιῶν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κλήρῳ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οἴον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-ταί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σφισι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χρῆναι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μετεῖν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οὔτε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ἱππα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ρχιῶν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 –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γιγνώσκει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δῆμος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λείω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ὠφελεῖτ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μὴ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ὐτὸς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ἄρχειν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ύτ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τὰς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ἀρχάς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ἀλλ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δυν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τωτάτους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ἄρχειν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ὁπ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όσ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δ'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εἰσὶν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μισθοφορί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ἕνεκ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ὠφελεί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τὸν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οἶκον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τα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ύτ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ζητεῖ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δῆμος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ἄρχειν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9FE340F" w14:textId="7777777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[1.4] 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ὃ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ἔνιοι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θα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υμάζουσιν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χοῦ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λέον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νέμουσι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ένησι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δημοτικοῖς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ἢ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φα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νοῦντ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τὴν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δημοκρ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σῴζοντες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ένητες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</w:p>
    <w:p w14:paraId="0820029D" w14:textId="7777777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δημότ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χείρους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εὖ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ράττοντες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ολλοὶ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τοιοῦτοι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γιγνό-μενοι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τὴν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δημοκρ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ὔξουσιν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ἐὰν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εὖ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ράττωσιν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λούσιοι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ἰσχυρὸν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τὸ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σφίσιν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θιστᾶσιν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δημοτικοί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</w:p>
    <w:p w14:paraId="4F10E85F" w14:textId="7777777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[1.5] 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ἔστι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άσῃ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τὸ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έλτιστον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ντίον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τῇ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δημοκρ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ελτίστοις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ἔνι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ἀκολ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ὀλιγί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στη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ἀδικί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ἀκρί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λείστη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τὰ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χρηστά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δήμῳ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ἀμ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λείστη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ξί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καὶ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α· ἥ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ενί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μᾶλλον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ἄγει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ἐπὶ τὰ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ἰσχρὰ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ἡ ἀπα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ιδευσί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καὶ ἡ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ἀμ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&lt;ἡ&gt;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ἔνδει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χρημάτων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ἐνίοις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ἀνθρώ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 </w:t>
      </w:r>
    </w:p>
    <w:p w14:paraId="4A45385E" w14:textId="77777777" w:rsidR="00EC3E77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[1.6] </w:t>
      </w:r>
    </w:p>
    <w:p w14:paraId="56AF6C36" w14:textId="5C905CF7" w:rsidR="008A5489" w:rsidRDefault="008A5489" w:rsidP="008A54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–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εἴ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δ'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ὡς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ἐχρῆν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μὴ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λέγειν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άντ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ἑξῆς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μηδὲ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ουλεύειν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ἀλλὰ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δεξιωτά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ἄνδρ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ἀρίστους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ἄριστ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ουλεύοντ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ἐῶντες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λέγειν.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ἔλεγον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ἐβ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ουλεύοντο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ὁμοίοις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σφίσιν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ἦν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θά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δημοτι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θά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νῦν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λέγων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ουλόμενος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στάς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ἄνθρω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ονηρός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ἐξευρίσκει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τὸ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θὸν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ὑτῷ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τε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ὁμοίοις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ὑτῷ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</w:p>
    <w:p w14:paraId="29D396D8" w14:textId="77777777" w:rsidR="00EC3E77" w:rsidRDefault="008A5489" w:rsidP="008A54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[1.7]</w:t>
      </w:r>
    </w:p>
    <w:p w14:paraId="22D73C72" w14:textId="354E9677" w:rsidR="008A5489" w:rsidRDefault="008A5489" w:rsidP="008A54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εἴ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ἂν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γνοίη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θὸν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ὑτῷ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ἢ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δήμῳ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τοιοῦτος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ἄνθρω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;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γιγνώσκουσιν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ὅτι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ἡ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τούτου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ἀμ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καὶ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ονηρί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καὶ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εὔνοι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μᾶλλον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λυσιτελεῖ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 ἢ 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ἡ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τοῦ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χρηστοῦ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ἀρετὴ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σοφί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καὶ κα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κόνοι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α. </w:t>
      </w:r>
    </w:p>
    <w:p w14:paraId="36369950" w14:textId="77777777" w:rsidR="008A5489" w:rsidRDefault="008A5489" w:rsidP="008A54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[1.8] 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εἴη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οὖν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ἂν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πόλις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ἀπὸ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τοιούτων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ιτημάτων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ἡ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ελτίστη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ἀλλ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ἡ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δημοκρ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μάλιστ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ἂν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σῴζοιτο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οὕτως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 ὁ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δῆμος β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ού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λετ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εὐνομουμένης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όλεως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ὐτὸς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δουλεύειν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ἀλλ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ἐλεύθερος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ἄρχειν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κονομί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ὐτῷ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ὀλίγον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μέλει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· ὃ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γὰρ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νομίζεις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εὐνομεῖσθ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αι,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ὐτὸς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ἀπὸ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τούτου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ἰσχύει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δῆμος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ἐλεύθερός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ἐστιν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</w:p>
    <w:p w14:paraId="67A458DE" w14:textId="77777777" w:rsidR="008A5489" w:rsidRDefault="008A5489" w:rsidP="008A548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[1.9] 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δ'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εὐνομί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ζητεῖς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,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ρῶτ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μὲν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ὄψει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δεξιωτάτους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ὐτοῖς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νόμους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τιθέντ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ας· ἔπ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ειτ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κολά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σουσιν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</w:t>
      </w:r>
      <w:r>
        <w:rPr>
          <w:rFonts w:ascii="Times New Roman" w:eastAsia="Times New Roman" w:hAnsi="Times New Roman" w:cs="Times New Roman"/>
          <w:color w:val="000000"/>
          <w:lang w:eastAsia="it-IT"/>
        </w:rPr>
        <w:t>ρηστοὶ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τοὺς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ονηροὺς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 καὶ β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ουλεύ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σουσιν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οἱ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χρηστοὶ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ερὶ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τῆς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όλεως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καὶ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οὐκ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ἐάσουσι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3412C004" w14:textId="22EF1D56" w:rsidR="003145F4" w:rsidRPr="00EC3E77" w:rsidRDefault="008A5489" w:rsidP="00EC3E77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μα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ινο</w:t>
      </w:r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μένους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ἀνθρώ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β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ουλεύειν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λέγειν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οὐδὲ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ἐκκλησιάζειν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ἀπὸ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τούτων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τοίνυν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ἀγ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θῶν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τάχιστ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'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ἂν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ὁ δῆμος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εἰς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δουλεί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αν καταπ</w:t>
      </w:r>
      <w:proofErr w:type="spellStart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έσοι</w:t>
      </w:r>
      <w:proofErr w:type="spellEnd"/>
      <w:r w:rsidRPr="008A5489">
        <w:rPr>
          <w:rFonts w:ascii="Times New Roman" w:eastAsia="Times New Roman" w:hAnsi="Times New Roman" w:cs="Times New Roman"/>
          <w:color w:val="000000"/>
          <w:lang w:eastAsia="it-IT"/>
        </w:rPr>
        <w:t>. </w:t>
      </w:r>
      <w:bookmarkStart w:id="0" w:name="_GoBack"/>
      <w:bookmarkEnd w:id="0"/>
    </w:p>
    <w:sectPr w:rsidR="003145F4" w:rsidRPr="00EC3E77" w:rsidSect="00EC3E77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89"/>
    <w:rsid w:val="00077B71"/>
    <w:rsid w:val="00084605"/>
    <w:rsid w:val="00282F36"/>
    <w:rsid w:val="003145F4"/>
    <w:rsid w:val="003B343F"/>
    <w:rsid w:val="0042617B"/>
    <w:rsid w:val="00520C86"/>
    <w:rsid w:val="008A5489"/>
    <w:rsid w:val="00900ED3"/>
    <w:rsid w:val="009A0CC6"/>
    <w:rsid w:val="00CD3311"/>
    <w:rsid w:val="00EA24B3"/>
    <w:rsid w:val="00E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A9A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548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519</Words>
  <Characters>2931</Characters>
  <Application>Microsoft Macintosh Word</Application>
  <DocSecurity>0</DocSecurity>
  <Lines>38</Lines>
  <Paragraphs>4</Paragraphs>
  <ScaleCrop>false</ScaleCrop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piovan</dc:creator>
  <cp:keywords/>
  <dc:description/>
  <cp:lastModifiedBy>dino piovan</cp:lastModifiedBy>
  <cp:revision>2</cp:revision>
  <dcterms:created xsi:type="dcterms:W3CDTF">2022-02-01T10:23:00Z</dcterms:created>
  <dcterms:modified xsi:type="dcterms:W3CDTF">2022-02-01T10:35:00Z</dcterms:modified>
</cp:coreProperties>
</file>