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C1CF" w14:textId="77777777" w:rsidR="00107E12" w:rsidRPr="005E5983" w:rsidRDefault="00107E12">
      <w:pPr>
        <w:pStyle w:val="Corpotesto"/>
        <w:rPr>
          <w:rFonts w:ascii="Times New Roman"/>
        </w:rPr>
      </w:pPr>
    </w:p>
    <w:p w14:paraId="735AEC9A" w14:textId="77777777" w:rsidR="00107E12" w:rsidRDefault="00AE3030" w:rsidP="00247FF2">
      <w:pPr>
        <w:spacing w:before="212" w:line="247" w:lineRule="exact"/>
        <w:ind w:right="55"/>
        <w:jc w:val="center"/>
        <w:rPr>
          <w:smallCaps/>
          <w:sz w:val="24"/>
          <w:szCs w:val="24"/>
        </w:rPr>
      </w:pPr>
      <w:r w:rsidRPr="00AE3030">
        <w:rPr>
          <w:smallCaps/>
          <w:sz w:val="24"/>
          <w:szCs w:val="24"/>
        </w:rPr>
        <w:t>Fabio Ferrari</w:t>
      </w:r>
    </w:p>
    <w:p w14:paraId="35BB90B1" w14:textId="77777777" w:rsidR="003D1F8B" w:rsidRPr="00AE3030" w:rsidRDefault="003D1F8B" w:rsidP="003D1F8B">
      <w:pPr>
        <w:spacing w:line="60" w:lineRule="exact"/>
        <w:ind w:right="57"/>
        <w:jc w:val="center"/>
        <w:rPr>
          <w:smallCaps/>
          <w:sz w:val="24"/>
          <w:szCs w:val="24"/>
        </w:rPr>
      </w:pPr>
    </w:p>
    <w:p w14:paraId="0233B7F3" w14:textId="67D29C87" w:rsidR="00107E12" w:rsidRPr="003D1F8B" w:rsidRDefault="006F5515" w:rsidP="00247FF2">
      <w:pPr>
        <w:pStyle w:val="Titolo1"/>
        <w:spacing w:before="0" w:line="240" w:lineRule="exact"/>
        <w:ind w:left="0" w:right="55"/>
        <w:jc w:val="center"/>
        <w:rPr>
          <w:smallCaps/>
        </w:rPr>
      </w:pPr>
      <w:r w:rsidRPr="003D1F8B">
        <w:rPr>
          <w:smallCaps/>
        </w:rPr>
        <w:t>Curriculum Vitae</w:t>
      </w:r>
    </w:p>
    <w:p w14:paraId="15249D40" w14:textId="77777777" w:rsidR="00107E12" w:rsidRPr="005E5983" w:rsidRDefault="00107E12">
      <w:pPr>
        <w:pStyle w:val="Corpotesto"/>
        <w:rPr>
          <w:b/>
        </w:rPr>
      </w:pPr>
    </w:p>
    <w:p w14:paraId="38B16E07" w14:textId="77777777" w:rsidR="00107E12" w:rsidRPr="005E5983" w:rsidRDefault="00107E12">
      <w:pPr>
        <w:pStyle w:val="Corpotesto"/>
        <w:rPr>
          <w:b/>
        </w:rPr>
      </w:pPr>
    </w:p>
    <w:p w14:paraId="09D6E1DB" w14:textId="77777777" w:rsidR="00107E12" w:rsidRPr="005E5983" w:rsidRDefault="00107E12">
      <w:pPr>
        <w:pStyle w:val="Corpotesto"/>
        <w:spacing w:before="10"/>
        <w:rPr>
          <w:b/>
        </w:rPr>
      </w:pPr>
    </w:p>
    <w:p w14:paraId="13A343D6" w14:textId="77777777" w:rsidR="00107E12" w:rsidRPr="005E5983" w:rsidRDefault="00D22672">
      <w:pPr>
        <w:spacing w:line="248" w:lineRule="exact"/>
        <w:ind w:left="588"/>
        <w:rPr>
          <w:sz w:val="20"/>
          <w:szCs w:val="20"/>
        </w:rPr>
      </w:pPr>
      <w:r w:rsidRPr="005E5983">
        <w:rPr>
          <w:b/>
          <w:sz w:val="20"/>
          <w:szCs w:val="20"/>
        </w:rPr>
        <w:t xml:space="preserve">LUOGO E DATA DI NASCITA: </w:t>
      </w:r>
      <w:r w:rsidRPr="005E5983">
        <w:rPr>
          <w:sz w:val="20"/>
          <w:szCs w:val="20"/>
        </w:rPr>
        <w:t>Verona, 16/02/1984.</w:t>
      </w:r>
    </w:p>
    <w:p w14:paraId="796E21D6" w14:textId="77777777" w:rsidR="00107E12" w:rsidRPr="005E5983" w:rsidRDefault="0021799B">
      <w:pPr>
        <w:pStyle w:val="Corpotesto"/>
        <w:spacing w:line="248" w:lineRule="exact"/>
        <w:ind w:left="588"/>
        <w:jc w:val="both"/>
      </w:pPr>
      <w:r w:rsidRPr="005E5983">
        <w:rPr>
          <w:b/>
        </w:rPr>
        <w:t>E-</w:t>
      </w:r>
      <w:r w:rsidR="00D22672" w:rsidRPr="005E5983">
        <w:rPr>
          <w:b/>
        </w:rPr>
        <w:t>MAIL</w:t>
      </w:r>
      <w:r w:rsidR="00D22672" w:rsidRPr="005E5983">
        <w:t xml:space="preserve">: </w:t>
      </w:r>
      <w:hyperlink r:id="rId6">
        <w:r w:rsidR="00D22672" w:rsidRPr="005E5983">
          <w:t>fabio.ferrari@univr.it</w:t>
        </w:r>
      </w:hyperlink>
    </w:p>
    <w:p w14:paraId="1114F852" w14:textId="77777777" w:rsidR="00107E12" w:rsidRPr="005E5983" w:rsidRDefault="00107E12">
      <w:pPr>
        <w:pStyle w:val="Corpotesto"/>
      </w:pPr>
    </w:p>
    <w:p w14:paraId="6C8712B7" w14:textId="77777777" w:rsidR="00107E12" w:rsidRPr="005E5983" w:rsidRDefault="00107E12">
      <w:pPr>
        <w:pStyle w:val="Corpotesto"/>
      </w:pPr>
    </w:p>
    <w:p w14:paraId="14E5E7C6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</w:rPr>
      </w:pPr>
      <w:r w:rsidRPr="005E5983">
        <w:rPr>
          <w:rFonts w:ascii="Book Antiqua" w:hAnsi="Book Antiqua"/>
          <w:b/>
          <w:bCs/>
          <w:sz w:val="20"/>
          <w:szCs w:val="20"/>
        </w:rPr>
        <w:t xml:space="preserve">QUALIFICA ATTUALE </w:t>
      </w:r>
    </w:p>
    <w:p w14:paraId="52F962FB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2DC579C5" w14:textId="70307432" w:rsidR="00024B35" w:rsidRDefault="00024B3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Professore associato in Diritto costituzionale</w:t>
      </w:r>
      <w:r w:rsidR="002A3417">
        <w:rPr>
          <w:rFonts w:ascii="Book Antiqua" w:hAnsi="Book Antiqua"/>
          <w:sz w:val="20"/>
          <w:szCs w:val="20"/>
        </w:rPr>
        <w:t xml:space="preserve"> e pubblico</w:t>
      </w:r>
      <w:r>
        <w:rPr>
          <w:rFonts w:ascii="Book Antiqua" w:hAnsi="Book Antiqua"/>
          <w:sz w:val="20"/>
          <w:szCs w:val="20"/>
        </w:rPr>
        <w:t xml:space="preserve"> (</w:t>
      </w:r>
      <w:r w:rsidR="002A3417" w:rsidRPr="002A3417">
        <w:rPr>
          <w:rFonts w:ascii="Book Antiqua" w:hAnsi="Book Antiqua"/>
          <w:sz w:val="20"/>
          <w:szCs w:val="20"/>
        </w:rPr>
        <w:t>GIUR-05/A</w:t>
      </w:r>
      <w:r w:rsidR="00E22456">
        <w:rPr>
          <w:rFonts w:ascii="Book Antiqua" w:hAnsi="Book Antiqua"/>
          <w:sz w:val="20"/>
          <w:szCs w:val="20"/>
        </w:rPr>
        <w:t>, a partire dal 1.11.2023</w:t>
      </w:r>
      <w:r>
        <w:rPr>
          <w:rFonts w:ascii="Book Antiqua" w:hAnsi="Book Antiqua"/>
          <w:sz w:val="20"/>
          <w:szCs w:val="20"/>
        </w:rPr>
        <w:t>), presso il Dipartimento di Scienze giuridiche dell’Università degli studi di Verona.</w:t>
      </w:r>
    </w:p>
    <w:p w14:paraId="432480AA" w14:textId="77777777" w:rsidR="00024B35" w:rsidRDefault="00024B3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40190E41" w14:textId="77777777" w:rsidR="00A13316" w:rsidRPr="005E5983" w:rsidRDefault="00A13316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69DDD6A2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</w:rPr>
      </w:pPr>
      <w:r w:rsidRPr="005E5983">
        <w:rPr>
          <w:rFonts w:ascii="Book Antiqua" w:hAnsi="Book Antiqua"/>
          <w:b/>
          <w:bCs/>
          <w:sz w:val="20"/>
          <w:szCs w:val="20"/>
        </w:rPr>
        <w:t xml:space="preserve">TITOLI DI STUDIO E FORMAZIONE </w:t>
      </w:r>
    </w:p>
    <w:p w14:paraId="70010C3A" w14:textId="77777777" w:rsidR="00024B35" w:rsidRDefault="00024B35" w:rsidP="00B50D65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</w:rPr>
      </w:pPr>
    </w:p>
    <w:p w14:paraId="1CEC8712" w14:textId="452AA928" w:rsidR="00446740" w:rsidRPr="005E5983" w:rsidRDefault="00446740" w:rsidP="00446740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Pr="00A13316">
        <w:rPr>
          <w:rFonts w:ascii="Book Antiqua" w:hAnsi="Book Antiqua"/>
          <w:sz w:val="20"/>
          <w:szCs w:val="20"/>
        </w:rPr>
        <w:t>Abilitazione</w:t>
      </w:r>
      <w:r>
        <w:rPr>
          <w:rFonts w:ascii="Book Antiqua" w:hAnsi="Book Antiqua"/>
          <w:sz w:val="20"/>
          <w:szCs w:val="20"/>
        </w:rPr>
        <w:t xml:space="preserve"> </w:t>
      </w:r>
      <w:r w:rsidRPr="00A13316">
        <w:rPr>
          <w:rFonts w:ascii="Book Antiqua" w:hAnsi="Book Antiqua"/>
          <w:sz w:val="20"/>
          <w:szCs w:val="20"/>
        </w:rPr>
        <w:t xml:space="preserve">Scientifica Nazionale alle funzioni di </w:t>
      </w:r>
      <w:r>
        <w:rPr>
          <w:rFonts w:ascii="Book Antiqua" w:hAnsi="Book Antiqua"/>
          <w:sz w:val="20"/>
          <w:szCs w:val="20"/>
        </w:rPr>
        <w:t>P</w:t>
      </w:r>
      <w:r w:rsidRPr="00A13316">
        <w:rPr>
          <w:rFonts w:ascii="Book Antiqua" w:hAnsi="Book Antiqua"/>
          <w:sz w:val="20"/>
          <w:szCs w:val="20"/>
        </w:rPr>
        <w:t xml:space="preserve">rofessore universitario di </w:t>
      </w:r>
      <w:r>
        <w:rPr>
          <w:rFonts w:ascii="Book Antiqua" w:hAnsi="Book Antiqua"/>
          <w:sz w:val="20"/>
          <w:szCs w:val="20"/>
        </w:rPr>
        <w:t>I</w:t>
      </w:r>
      <w:r w:rsidRPr="00A1331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f</w:t>
      </w:r>
      <w:r w:rsidRPr="00A13316">
        <w:rPr>
          <w:rFonts w:ascii="Book Antiqua" w:hAnsi="Book Antiqua"/>
          <w:sz w:val="20"/>
          <w:szCs w:val="20"/>
        </w:rPr>
        <w:t xml:space="preserve">ascia </w:t>
      </w:r>
      <w:r>
        <w:rPr>
          <w:rFonts w:ascii="Book Antiqua" w:hAnsi="Book Antiqua"/>
          <w:sz w:val="20"/>
          <w:szCs w:val="20"/>
        </w:rPr>
        <w:t>in Diritto costituzionale (</w:t>
      </w:r>
      <w:r w:rsidRPr="00A13316">
        <w:rPr>
          <w:rFonts w:ascii="Book Antiqua" w:hAnsi="Book Antiqua"/>
          <w:sz w:val="20"/>
          <w:szCs w:val="20"/>
        </w:rPr>
        <w:t>12/C1</w:t>
      </w:r>
      <w:r>
        <w:rPr>
          <w:rFonts w:ascii="Book Antiqua" w:hAnsi="Book Antiqua"/>
          <w:sz w:val="20"/>
          <w:szCs w:val="20"/>
        </w:rPr>
        <w:t xml:space="preserve"> – </w:t>
      </w:r>
      <w:r w:rsidR="000F328A">
        <w:rPr>
          <w:rFonts w:ascii="Book Antiqua" w:hAnsi="Book Antiqua"/>
          <w:sz w:val="20"/>
          <w:szCs w:val="20"/>
        </w:rPr>
        <w:t>GIUR</w:t>
      </w:r>
      <w:r>
        <w:rPr>
          <w:rFonts w:ascii="Book Antiqua" w:hAnsi="Book Antiqua"/>
          <w:sz w:val="20"/>
          <w:szCs w:val="20"/>
        </w:rPr>
        <w:t>/0</w:t>
      </w:r>
      <w:r w:rsidR="000F328A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), biennio 2023-2025, V quadrimestre.</w:t>
      </w:r>
    </w:p>
    <w:p w14:paraId="683F424F" w14:textId="77777777" w:rsidR="00446740" w:rsidRDefault="00446740" w:rsidP="00446740">
      <w:pPr>
        <w:pStyle w:val="Default"/>
        <w:ind w:right="622"/>
        <w:jc w:val="both"/>
        <w:rPr>
          <w:rFonts w:ascii="Book Antiqua" w:hAnsi="Book Antiqua"/>
          <w:sz w:val="20"/>
          <w:szCs w:val="20"/>
        </w:rPr>
      </w:pPr>
    </w:p>
    <w:p w14:paraId="24A7FF43" w14:textId="5DA04335" w:rsidR="00024B35" w:rsidRPr="005E5983" w:rsidRDefault="00024B35" w:rsidP="00024B3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Pr="00A13316">
        <w:rPr>
          <w:rFonts w:ascii="Book Antiqua" w:hAnsi="Book Antiqua"/>
          <w:sz w:val="20"/>
          <w:szCs w:val="20"/>
        </w:rPr>
        <w:t>Abilitazione</w:t>
      </w:r>
      <w:r>
        <w:rPr>
          <w:rFonts w:ascii="Book Antiqua" w:hAnsi="Book Antiqua"/>
          <w:sz w:val="20"/>
          <w:szCs w:val="20"/>
        </w:rPr>
        <w:t xml:space="preserve"> </w:t>
      </w:r>
      <w:r w:rsidRPr="00A13316">
        <w:rPr>
          <w:rFonts w:ascii="Book Antiqua" w:hAnsi="Book Antiqua"/>
          <w:sz w:val="20"/>
          <w:szCs w:val="20"/>
        </w:rPr>
        <w:t xml:space="preserve">Scientifica Nazionale alle funzioni di </w:t>
      </w:r>
      <w:r>
        <w:rPr>
          <w:rFonts w:ascii="Book Antiqua" w:hAnsi="Book Antiqua"/>
          <w:sz w:val="20"/>
          <w:szCs w:val="20"/>
        </w:rPr>
        <w:t>P</w:t>
      </w:r>
      <w:r w:rsidRPr="00A13316">
        <w:rPr>
          <w:rFonts w:ascii="Book Antiqua" w:hAnsi="Book Antiqua"/>
          <w:sz w:val="20"/>
          <w:szCs w:val="20"/>
        </w:rPr>
        <w:t xml:space="preserve">rofessore universitario di </w:t>
      </w:r>
      <w:r>
        <w:rPr>
          <w:rFonts w:ascii="Book Antiqua" w:hAnsi="Book Antiqua"/>
          <w:sz w:val="20"/>
          <w:szCs w:val="20"/>
        </w:rPr>
        <w:t>II</w:t>
      </w:r>
      <w:r w:rsidRPr="00A1331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f</w:t>
      </w:r>
      <w:r w:rsidRPr="00A13316">
        <w:rPr>
          <w:rFonts w:ascii="Book Antiqua" w:hAnsi="Book Antiqua"/>
          <w:sz w:val="20"/>
          <w:szCs w:val="20"/>
        </w:rPr>
        <w:t xml:space="preserve">ascia </w:t>
      </w:r>
      <w:r>
        <w:rPr>
          <w:rFonts w:ascii="Book Antiqua" w:hAnsi="Book Antiqua"/>
          <w:sz w:val="20"/>
          <w:szCs w:val="20"/>
        </w:rPr>
        <w:t>in Diritto costituzionale (</w:t>
      </w:r>
      <w:r w:rsidRPr="00A13316">
        <w:rPr>
          <w:rFonts w:ascii="Book Antiqua" w:hAnsi="Book Antiqua"/>
          <w:sz w:val="20"/>
          <w:szCs w:val="20"/>
        </w:rPr>
        <w:t>12/C1</w:t>
      </w:r>
      <w:r>
        <w:rPr>
          <w:rFonts w:ascii="Book Antiqua" w:hAnsi="Book Antiqua"/>
          <w:sz w:val="20"/>
          <w:szCs w:val="20"/>
        </w:rPr>
        <w:t xml:space="preserve"> – IUS/08), biennio 2021-2023, V quadrimestre.</w:t>
      </w:r>
    </w:p>
    <w:p w14:paraId="4A3AE1B1" w14:textId="77777777" w:rsidR="00024B35" w:rsidRPr="005E5983" w:rsidRDefault="00024B35" w:rsidP="00B50D65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</w:rPr>
      </w:pPr>
    </w:p>
    <w:p w14:paraId="0D3DFF11" w14:textId="176E14D1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bCs/>
          <w:sz w:val="20"/>
          <w:szCs w:val="20"/>
        </w:rPr>
      </w:pPr>
      <w:r w:rsidRPr="005E5983">
        <w:rPr>
          <w:rFonts w:ascii="Book Antiqua" w:hAnsi="Book Antiqua"/>
          <w:b/>
          <w:bCs/>
          <w:sz w:val="20"/>
          <w:szCs w:val="20"/>
        </w:rPr>
        <w:t xml:space="preserve">- </w:t>
      </w:r>
      <w:r w:rsidRPr="005E5983">
        <w:rPr>
          <w:rFonts w:ascii="Book Antiqua" w:hAnsi="Book Antiqua"/>
          <w:bCs/>
          <w:sz w:val="20"/>
          <w:szCs w:val="20"/>
        </w:rPr>
        <w:t xml:space="preserve">Novembre </w:t>
      </w:r>
      <w:r w:rsidR="00D22672" w:rsidRPr="005E5983">
        <w:rPr>
          <w:rFonts w:ascii="Book Antiqua" w:hAnsi="Book Antiqua"/>
          <w:bCs/>
          <w:sz w:val="20"/>
          <w:szCs w:val="20"/>
        </w:rPr>
        <w:t>2020: vincitore di un posto da R</w:t>
      </w:r>
      <w:r w:rsidRPr="005E5983">
        <w:rPr>
          <w:rFonts w:ascii="Book Antiqua" w:hAnsi="Book Antiqua"/>
          <w:bCs/>
          <w:sz w:val="20"/>
          <w:szCs w:val="20"/>
        </w:rPr>
        <w:t xml:space="preserve">icercatore a tempo determinato </w:t>
      </w:r>
      <w:r w:rsidRPr="005E5983">
        <w:rPr>
          <w:rFonts w:ascii="Book Antiqua" w:hAnsi="Book Antiqua"/>
          <w:bCs/>
          <w:i/>
          <w:sz w:val="20"/>
          <w:szCs w:val="20"/>
        </w:rPr>
        <w:t xml:space="preserve">Senior </w:t>
      </w:r>
      <w:r w:rsidRPr="005E5983">
        <w:rPr>
          <w:rFonts w:ascii="Book Antiqua" w:hAnsi="Book Antiqua"/>
          <w:bCs/>
          <w:sz w:val="20"/>
          <w:szCs w:val="20"/>
        </w:rPr>
        <w:t>(art. 24, c. 3, lett. b) in Diritto costituzionale (IUS/08), indetto con procedura selettiva dall’Università degli studi di Verona presso il Dipartimento di Scienze giuridiche.</w:t>
      </w:r>
    </w:p>
    <w:p w14:paraId="1E6EEECB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20CB9D64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 w:rsidRPr="005E5983">
        <w:rPr>
          <w:rFonts w:ascii="Book Antiqua" w:hAnsi="Book Antiqua"/>
          <w:sz w:val="20"/>
          <w:szCs w:val="20"/>
        </w:rPr>
        <w:t>- Agosto 2017: abilitato all’esercizio della professione forense, sessione d’esami 2016/2017, Corte d’Appello di Venezia.</w:t>
      </w:r>
    </w:p>
    <w:p w14:paraId="3E61CF48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4959E1B6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 w:rsidRPr="005E5983">
        <w:rPr>
          <w:rFonts w:ascii="Book Antiqua" w:hAnsi="Book Antiqua"/>
          <w:sz w:val="20"/>
          <w:szCs w:val="20"/>
        </w:rPr>
        <w:t>- Luglio 2016-2020: vincitore di un posto da assegnista di ricerca in Istituzioni di diritto pubblico (IUS/09) presso il Dipartimento di Scienze giuridiche dell’Università di Verona.</w:t>
      </w:r>
    </w:p>
    <w:p w14:paraId="1834D3D1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3DAEC474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 w:rsidRPr="005E5983">
        <w:rPr>
          <w:rFonts w:ascii="Book Antiqua" w:hAnsi="Book Antiqua"/>
          <w:sz w:val="20"/>
          <w:szCs w:val="20"/>
        </w:rPr>
        <w:t xml:space="preserve">- Maggio 2016: Dottore di ricerca in diritto costituzionale italiano ed europeo presso l’Università di Verona, XXVIII ciclo, triennio 2013-2015. Titolo della tesi di dottorato: “Principio pattizio e rigidità costituzionale: dalle </w:t>
      </w:r>
      <w:r w:rsidRPr="005E5983">
        <w:rPr>
          <w:rFonts w:ascii="Book Antiqua" w:hAnsi="Book Antiqua"/>
          <w:i/>
          <w:iCs/>
          <w:sz w:val="20"/>
          <w:szCs w:val="20"/>
        </w:rPr>
        <w:t xml:space="preserve">Chartes </w:t>
      </w:r>
      <w:r w:rsidRPr="005E5983">
        <w:rPr>
          <w:rFonts w:ascii="Book Antiqua" w:hAnsi="Book Antiqua"/>
          <w:sz w:val="20"/>
          <w:szCs w:val="20"/>
        </w:rPr>
        <w:t xml:space="preserve">francesi alla realtà sovranazionale”. </w:t>
      </w:r>
      <w:r w:rsidRPr="005E5983">
        <w:rPr>
          <w:rFonts w:ascii="Book Antiqua" w:hAnsi="Book Antiqua"/>
          <w:i/>
          <w:iCs/>
          <w:sz w:val="20"/>
          <w:szCs w:val="20"/>
        </w:rPr>
        <w:t>Tutor</w:t>
      </w:r>
      <w:r w:rsidRPr="005E5983">
        <w:rPr>
          <w:rFonts w:ascii="Book Antiqua" w:hAnsi="Book Antiqua"/>
          <w:sz w:val="20"/>
          <w:szCs w:val="20"/>
        </w:rPr>
        <w:t xml:space="preserve">: Prof. R. Bin; </w:t>
      </w:r>
      <w:r w:rsidRPr="005E5983">
        <w:rPr>
          <w:rFonts w:ascii="Book Antiqua" w:hAnsi="Book Antiqua"/>
          <w:i/>
          <w:iCs/>
          <w:sz w:val="20"/>
          <w:szCs w:val="20"/>
        </w:rPr>
        <w:t>Tutor</w:t>
      </w:r>
      <w:r w:rsidRPr="005E5983">
        <w:rPr>
          <w:rFonts w:ascii="Book Antiqua" w:hAnsi="Book Antiqua"/>
          <w:sz w:val="20"/>
          <w:szCs w:val="20"/>
        </w:rPr>
        <w:t xml:space="preserve">: Prof. M. Pedrazza Gorlero. </w:t>
      </w:r>
    </w:p>
    <w:p w14:paraId="74B37393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 w:rsidRPr="005E5983">
        <w:rPr>
          <w:rFonts w:ascii="Book Antiqua" w:hAnsi="Book Antiqua"/>
          <w:sz w:val="20"/>
          <w:szCs w:val="20"/>
        </w:rPr>
        <w:t xml:space="preserve"> </w:t>
      </w:r>
    </w:p>
    <w:p w14:paraId="2365BBA6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 w:rsidRPr="005E5983">
        <w:rPr>
          <w:rFonts w:ascii="Book Antiqua" w:hAnsi="Book Antiqua"/>
          <w:sz w:val="20"/>
          <w:szCs w:val="20"/>
        </w:rPr>
        <w:t>- Ottobre 2012: vincitore di una borsa di studio per il dottorato di ricerca in diritto costituzional</w:t>
      </w:r>
      <w:r w:rsidR="0021799B" w:rsidRPr="005E5983">
        <w:rPr>
          <w:rFonts w:ascii="Book Antiqua" w:hAnsi="Book Antiqua"/>
          <w:sz w:val="20"/>
          <w:szCs w:val="20"/>
        </w:rPr>
        <w:t>e italiano ed europeo presso l’U</w:t>
      </w:r>
      <w:r w:rsidRPr="005E5983">
        <w:rPr>
          <w:rFonts w:ascii="Book Antiqua" w:hAnsi="Book Antiqua"/>
          <w:sz w:val="20"/>
          <w:szCs w:val="20"/>
        </w:rPr>
        <w:t xml:space="preserve">niversità di Verona, XXVIII ciclo, triennio 2013-2015. </w:t>
      </w:r>
    </w:p>
    <w:p w14:paraId="10DCA2DA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</w:p>
    <w:p w14:paraId="7B604CF9" w14:textId="77777777" w:rsidR="00B50D65" w:rsidRPr="005E5983" w:rsidRDefault="00B50D65" w:rsidP="00B50D65">
      <w:pPr>
        <w:pStyle w:val="Default"/>
        <w:ind w:left="567" w:right="622"/>
        <w:jc w:val="both"/>
        <w:rPr>
          <w:rFonts w:ascii="Book Antiqua" w:hAnsi="Book Antiqua"/>
          <w:sz w:val="20"/>
          <w:szCs w:val="20"/>
        </w:rPr>
      </w:pPr>
      <w:r w:rsidRPr="005E5983">
        <w:rPr>
          <w:rFonts w:ascii="Book Antiqua" w:hAnsi="Book Antiqua"/>
          <w:sz w:val="20"/>
          <w:szCs w:val="20"/>
        </w:rPr>
        <w:t>- Ottobre 2012: vincitore di una borsa di studio per il dottorato di ricerca in studi giuridic</w:t>
      </w:r>
      <w:r w:rsidR="0021799B" w:rsidRPr="005E5983">
        <w:rPr>
          <w:rFonts w:ascii="Book Antiqua" w:hAnsi="Book Antiqua"/>
          <w:sz w:val="20"/>
          <w:szCs w:val="20"/>
        </w:rPr>
        <w:t>i europei e comparati presso l’U</w:t>
      </w:r>
      <w:r w:rsidRPr="005E5983">
        <w:rPr>
          <w:rFonts w:ascii="Book Antiqua" w:hAnsi="Book Antiqua"/>
          <w:sz w:val="20"/>
          <w:szCs w:val="20"/>
        </w:rPr>
        <w:t xml:space="preserve">niversità di Trento, XXVIII ciclo, triennio 2013-2015. </w:t>
      </w:r>
    </w:p>
    <w:p w14:paraId="3875ED1C" w14:textId="3B1021DB" w:rsidR="00B50D65" w:rsidRPr="005E5983" w:rsidRDefault="00B50D65" w:rsidP="00B50D65">
      <w:pPr>
        <w:pStyle w:val="Titolo1"/>
        <w:ind w:left="567" w:right="622"/>
        <w:jc w:val="both"/>
        <w:rPr>
          <w:b w:val="0"/>
        </w:rPr>
      </w:pPr>
      <w:r w:rsidRPr="005E5983">
        <w:rPr>
          <w:b w:val="0"/>
        </w:rPr>
        <w:lastRenderedPageBreak/>
        <w:t>- Giugno 2012: Laurea magistr</w:t>
      </w:r>
      <w:r w:rsidR="0021799B" w:rsidRPr="005E5983">
        <w:rPr>
          <w:b w:val="0"/>
        </w:rPr>
        <w:t xml:space="preserve">ale in </w:t>
      </w:r>
      <w:r w:rsidR="00657B0C">
        <w:rPr>
          <w:b w:val="0"/>
        </w:rPr>
        <w:t>g</w:t>
      </w:r>
      <w:r w:rsidR="0021799B" w:rsidRPr="005E5983">
        <w:rPr>
          <w:b w:val="0"/>
        </w:rPr>
        <w:t>iurisprudenza presso l'U</w:t>
      </w:r>
      <w:r w:rsidRPr="005E5983">
        <w:rPr>
          <w:b w:val="0"/>
        </w:rPr>
        <w:t>niversità degli studi di Verona: tesi in diritto costituzionale dal titolo “I principi supremi tra potere costituente e rigidità costituzionale”, relatore Prof. M. Pedrazza Gorlero; votazione finale 110/110 con lode.</w:t>
      </w:r>
    </w:p>
    <w:p w14:paraId="1F16205E" w14:textId="77777777" w:rsidR="00107E12" w:rsidRPr="005E5983" w:rsidRDefault="00107E12">
      <w:pPr>
        <w:pStyle w:val="Corpotesto"/>
      </w:pPr>
    </w:p>
    <w:p w14:paraId="2EE47DC8" w14:textId="77777777" w:rsidR="0021799B" w:rsidRPr="005E5983" w:rsidRDefault="0021799B">
      <w:pPr>
        <w:pStyle w:val="Corpotesto"/>
      </w:pPr>
    </w:p>
    <w:p w14:paraId="0EBA2E03" w14:textId="77777777" w:rsidR="00107E12" w:rsidRPr="005E5983" w:rsidRDefault="00D22672" w:rsidP="0021799B">
      <w:pPr>
        <w:pStyle w:val="Titolo1"/>
        <w:spacing w:before="0"/>
        <w:ind w:left="590"/>
      </w:pPr>
      <w:r w:rsidRPr="005E5983">
        <w:t>ATTIVITÀ DIDATTICA</w:t>
      </w:r>
    </w:p>
    <w:p w14:paraId="1783E017" w14:textId="77777777" w:rsidR="00107E12" w:rsidRPr="005E5983" w:rsidRDefault="00107E12">
      <w:pPr>
        <w:pStyle w:val="Corpotesto"/>
        <w:spacing w:before="11"/>
        <w:rPr>
          <w:b/>
        </w:rPr>
      </w:pPr>
    </w:p>
    <w:p w14:paraId="39389245" w14:textId="77777777" w:rsidR="0021799B" w:rsidRPr="005E5983" w:rsidRDefault="0021799B" w:rsidP="002C7913">
      <w:pPr>
        <w:pStyle w:val="Paragrafoelenco"/>
        <w:numPr>
          <w:ilvl w:val="0"/>
          <w:numId w:val="3"/>
        </w:numPr>
        <w:tabs>
          <w:tab w:val="left" w:pos="699"/>
        </w:tabs>
        <w:ind w:right="586" w:firstLine="0"/>
        <w:rPr>
          <w:sz w:val="20"/>
          <w:szCs w:val="20"/>
        </w:rPr>
      </w:pPr>
      <w:hyperlink r:id="rId7" w:anchor="tab-didattica" w:history="1">
        <w:r w:rsidRPr="005E5983">
          <w:rPr>
            <w:rStyle w:val="Collegamentoipertestuale"/>
            <w:sz w:val="20"/>
            <w:szCs w:val="20"/>
          </w:rPr>
          <w:t>Corsi</w:t>
        </w:r>
      </w:hyperlink>
      <w:r w:rsidRPr="005E5983">
        <w:rPr>
          <w:sz w:val="20"/>
          <w:szCs w:val="20"/>
        </w:rPr>
        <w:t>.</w:t>
      </w:r>
    </w:p>
    <w:p w14:paraId="0AE1426C" w14:textId="2D456384" w:rsidR="00B50D65" w:rsidRDefault="00B50D65" w:rsidP="0021799B">
      <w:pPr>
        <w:pStyle w:val="Corpotesto"/>
      </w:pPr>
    </w:p>
    <w:p w14:paraId="5A079040" w14:textId="77777777" w:rsidR="00674243" w:rsidRPr="005E5983" w:rsidRDefault="00674243" w:rsidP="0021799B">
      <w:pPr>
        <w:pStyle w:val="Corpotesto"/>
      </w:pPr>
    </w:p>
    <w:p w14:paraId="570DC0A8" w14:textId="77777777" w:rsidR="00107E12" w:rsidRPr="005E5983" w:rsidRDefault="00D22672" w:rsidP="00674243">
      <w:pPr>
        <w:pStyle w:val="Titolo1"/>
        <w:spacing w:before="0"/>
        <w:ind w:left="590" w:right="567"/>
        <w:jc w:val="both"/>
      </w:pPr>
      <w:r w:rsidRPr="005E5983">
        <w:t>PARTECIPAZIONE A SEMINARI E CONVEGNI IN QUALITÀ DI RELATORE</w:t>
      </w:r>
    </w:p>
    <w:p w14:paraId="45A4E00C" w14:textId="79831F72" w:rsidR="00107E12" w:rsidRDefault="00107E12">
      <w:pPr>
        <w:pStyle w:val="Corpotesto"/>
        <w:spacing w:before="10"/>
        <w:rPr>
          <w:b/>
        </w:rPr>
      </w:pPr>
    </w:p>
    <w:p w14:paraId="2FD78042" w14:textId="6F18E6B9" w:rsidR="008645B5" w:rsidRPr="008645B5" w:rsidRDefault="00FF3E41" w:rsidP="008B15CB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>
        <w:rPr>
          <w:sz w:val="20"/>
          <w:szCs w:val="20"/>
        </w:rPr>
        <w:t>Marzo</w:t>
      </w:r>
      <w:r w:rsidR="008645B5" w:rsidRPr="008645B5">
        <w:rPr>
          <w:sz w:val="20"/>
          <w:szCs w:val="20"/>
        </w:rPr>
        <w:t xml:space="preserve"> 2025: organizzazione del seminario </w:t>
      </w:r>
      <w:r w:rsidR="008645B5" w:rsidRPr="008645B5">
        <w:rPr>
          <w:i/>
          <w:iCs/>
          <w:sz w:val="20"/>
          <w:szCs w:val="20"/>
        </w:rPr>
        <w:t xml:space="preserve">“Minimalismo giudiziario. Dialogo a partire da un volume di Michele Massa” </w:t>
      </w:r>
      <w:r w:rsidR="008645B5" w:rsidRPr="008645B5">
        <w:rPr>
          <w:sz w:val="20"/>
          <w:szCs w:val="20"/>
        </w:rPr>
        <w:t>presso il Dipartimento di Scienze giuridiche dell’Università di Verona.</w:t>
      </w:r>
    </w:p>
    <w:p w14:paraId="3C053BE4" w14:textId="77777777" w:rsidR="008645B5" w:rsidRPr="008645B5" w:rsidRDefault="008645B5" w:rsidP="008645B5">
      <w:pPr>
        <w:ind w:right="578"/>
        <w:rPr>
          <w:sz w:val="20"/>
          <w:szCs w:val="20"/>
        </w:rPr>
      </w:pPr>
    </w:p>
    <w:p w14:paraId="7874D671" w14:textId="6B29C205" w:rsidR="00415B54" w:rsidRPr="008645B5" w:rsidRDefault="00415B54" w:rsidP="00FF0DF5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8645B5">
        <w:rPr>
          <w:sz w:val="20"/>
          <w:szCs w:val="20"/>
        </w:rPr>
        <w:t xml:space="preserve">Dicembre 2024: relazione al convegno </w:t>
      </w:r>
      <w:r w:rsidRPr="008645B5">
        <w:rPr>
          <w:i/>
          <w:iCs/>
          <w:sz w:val="20"/>
          <w:szCs w:val="20"/>
        </w:rPr>
        <w:t>“La sentenza costituzionale n. 192 del 2024. Quale Futuro Per Il Regionalismo?”</w:t>
      </w:r>
      <w:r w:rsidRPr="008645B5">
        <w:rPr>
          <w:sz w:val="20"/>
          <w:szCs w:val="20"/>
        </w:rPr>
        <w:t xml:space="preserve"> presso il Dipartimento di Scienze giuridiche dell’Università di Verona.</w:t>
      </w:r>
    </w:p>
    <w:p w14:paraId="6E70D5D2" w14:textId="77777777" w:rsidR="00FF0DF5" w:rsidRDefault="00FF0DF5" w:rsidP="00FF0DF5">
      <w:pPr>
        <w:ind w:right="578"/>
        <w:rPr>
          <w:sz w:val="20"/>
          <w:szCs w:val="20"/>
        </w:rPr>
      </w:pPr>
    </w:p>
    <w:p w14:paraId="6E876968" w14:textId="22C2A3E0" w:rsidR="00FF0DF5" w:rsidRPr="00FF0DF5" w:rsidRDefault="00FF0DF5" w:rsidP="008E085B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FF0DF5">
        <w:rPr>
          <w:sz w:val="20"/>
          <w:szCs w:val="20"/>
        </w:rPr>
        <w:t xml:space="preserve">Novembre 2024: </w:t>
      </w:r>
      <w:r>
        <w:rPr>
          <w:sz w:val="20"/>
          <w:szCs w:val="20"/>
        </w:rPr>
        <w:t>relazione dal titolo</w:t>
      </w:r>
      <w:r w:rsidRPr="00FF0DF5">
        <w:rPr>
          <w:sz w:val="20"/>
          <w:szCs w:val="20"/>
        </w:rPr>
        <w:t xml:space="preserve"> </w:t>
      </w:r>
      <w:r w:rsidRPr="00FF0DF5">
        <w:rPr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>Clausole generali e interesse del minore nei casi di GPA praticata all’estero</w:t>
      </w:r>
      <w:r w:rsidRPr="00FF0DF5">
        <w:rPr>
          <w:i/>
          <w:iCs/>
          <w:sz w:val="20"/>
          <w:szCs w:val="20"/>
        </w:rPr>
        <w:t>”</w:t>
      </w:r>
      <w:r w:rsidR="0017361A">
        <w:rPr>
          <w:sz w:val="20"/>
          <w:szCs w:val="20"/>
        </w:rPr>
        <w:t>,</w:t>
      </w:r>
      <w:r w:rsidRPr="00FF0DF5">
        <w:rPr>
          <w:sz w:val="20"/>
          <w:szCs w:val="20"/>
        </w:rPr>
        <w:t xml:space="preserve"> co</w:t>
      </w:r>
      <w:r>
        <w:rPr>
          <w:sz w:val="20"/>
          <w:szCs w:val="20"/>
        </w:rPr>
        <w:t>nvegno</w:t>
      </w:r>
      <w:r w:rsidR="0017361A">
        <w:rPr>
          <w:sz w:val="20"/>
          <w:szCs w:val="20"/>
        </w:rPr>
        <w:t xml:space="preserve"> </w:t>
      </w:r>
      <w:r w:rsidR="0017361A">
        <w:rPr>
          <w:i/>
          <w:iCs/>
          <w:sz w:val="20"/>
          <w:szCs w:val="20"/>
        </w:rPr>
        <w:t>La maternità surrogata. Questioni etiche e giuridiche</w:t>
      </w:r>
      <w:r>
        <w:rPr>
          <w:sz w:val="20"/>
          <w:szCs w:val="20"/>
        </w:rPr>
        <w:t xml:space="preserve"> presso il Dipartimento di giurisprudenza di </w:t>
      </w:r>
      <w:r w:rsidR="0017361A">
        <w:rPr>
          <w:sz w:val="20"/>
          <w:szCs w:val="20"/>
        </w:rPr>
        <w:t>dell’Università di Sassari.</w:t>
      </w:r>
    </w:p>
    <w:p w14:paraId="3CAE2863" w14:textId="77777777" w:rsidR="00415B54" w:rsidRDefault="00415B54" w:rsidP="00415B54">
      <w:pPr>
        <w:ind w:right="578"/>
        <w:rPr>
          <w:sz w:val="20"/>
          <w:szCs w:val="20"/>
        </w:rPr>
      </w:pPr>
    </w:p>
    <w:p w14:paraId="1224F3E9" w14:textId="56943054" w:rsidR="00415B54" w:rsidRPr="00415B54" w:rsidRDefault="00415B54" w:rsidP="00FF0DF5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415B54">
        <w:rPr>
          <w:sz w:val="20"/>
          <w:szCs w:val="20"/>
        </w:rPr>
        <w:t>Novembre 202</w:t>
      </w:r>
      <w:r>
        <w:rPr>
          <w:sz w:val="20"/>
          <w:szCs w:val="20"/>
        </w:rPr>
        <w:t>4</w:t>
      </w:r>
      <w:r w:rsidRPr="00415B54">
        <w:rPr>
          <w:sz w:val="20"/>
          <w:szCs w:val="20"/>
        </w:rPr>
        <w:t xml:space="preserve">: lezione dal titolo </w:t>
      </w:r>
      <w:r w:rsidRPr="00415B54">
        <w:rPr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 xml:space="preserve">Il sovrano </w:t>
      </w:r>
      <w:r w:rsidR="00FF0DF5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diviso</w:t>
      </w:r>
      <w:r w:rsidR="00FF0DF5">
        <w:rPr>
          <w:i/>
          <w:iCs/>
          <w:sz w:val="20"/>
          <w:szCs w:val="20"/>
        </w:rPr>
        <w:t>’</w:t>
      </w:r>
      <w:r>
        <w:rPr>
          <w:i/>
          <w:iCs/>
          <w:sz w:val="20"/>
          <w:szCs w:val="20"/>
        </w:rPr>
        <w:t>. Fonti del diritto e specializzazione della legge ordinaria</w:t>
      </w:r>
      <w:r w:rsidRPr="00415B54">
        <w:rPr>
          <w:i/>
          <w:iCs/>
          <w:sz w:val="20"/>
          <w:szCs w:val="20"/>
        </w:rPr>
        <w:t>”</w:t>
      </w:r>
      <w:r w:rsidRPr="00415B54">
        <w:rPr>
          <w:sz w:val="20"/>
          <w:szCs w:val="20"/>
        </w:rPr>
        <w:t xml:space="preserve">, corso di </w:t>
      </w:r>
      <w:r w:rsidRPr="00415B54">
        <w:rPr>
          <w:i/>
          <w:iCs/>
          <w:sz w:val="20"/>
          <w:szCs w:val="20"/>
        </w:rPr>
        <w:t>Sistemi giuridici civili</w:t>
      </w:r>
      <w:r w:rsidRPr="00415B54">
        <w:rPr>
          <w:sz w:val="20"/>
          <w:szCs w:val="20"/>
        </w:rPr>
        <w:t>, Prof. Stefano Gatti, Facoltà di Diritto canonico San Pio X, Venezia</w:t>
      </w:r>
    </w:p>
    <w:p w14:paraId="48F580FD" w14:textId="77777777" w:rsidR="00415B54" w:rsidRPr="00415B54" w:rsidRDefault="00415B54" w:rsidP="00415B54">
      <w:pPr>
        <w:pStyle w:val="Paragrafoelenco"/>
        <w:ind w:right="578"/>
        <w:rPr>
          <w:sz w:val="20"/>
          <w:szCs w:val="20"/>
        </w:rPr>
      </w:pPr>
    </w:p>
    <w:p w14:paraId="48BB1BEC" w14:textId="2B33ACB1" w:rsidR="007148A6" w:rsidRPr="002C32A5" w:rsidRDefault="00F41D1C" w:rsidP="00DD4446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Aprile 2024: lezione dal titolo </w:t>
      </w:r>
      <w:r w:rsidRPr="002C32A5">
        <w:rPr>
          <w:i/>
          <w:iCs/>
          <w:sz w:val="20"/>
          <w:szCs w:val="20"/>
        </w:rPr>
        <w:t>“I sindaci innanzi al turismo procreativo. Genere e genitorialità nei casi di GPA praticata all'estero”</w:t>
      </w:r>
      <w:r w:rsidRPr="002C32A5">
        <w:rPr>
          <w:sz w:val="20"/>
          <w:szCs w:val="20"/>
        </w:rPr>
        <w:t xml:space="preserve"> presso il Dipartimento di Giurisprudenza dell’Università di Cagliari, nell’ambito del Dottorato in Scienze giuridiche e del Progetto </w:t>
      </w:r>
      <w:r w:rsidRPr="002C32A5">
        <w:rPr>
          <w:i/>
          <w:iCs/>
          <w:sz w:val="20"/>
          <w:szCs w:val="20"/>
        </w:rPr>
        <w:t xml:space="preserve">Start-up </w:t>
      </w:r>
      <w:r w:rsidRPr="002C32A5">
        <w:rPr>
          <w:sz w:val="20"/>
          <w:szCs w:val="20"/>
        </w:rPr>
        <w:t>“</w:t>
      </w:r>
      <w:r w:rsidRPr="002C32A5">
        <w:rPr>
          <w:i/>
          <w:iCs/>
          <w:sz w:val="20"/>
          <w:szCs w:val="20"/>
        </w:rPr>
        <w:t>Strumenti normativi per il contrasto alla discriminazione di genere”</w:t>
      </w:r>
      <w:r w:rsidRPr="002C32A5">
        <w:rPr>
          <w:sz w:val="20"/>
          <w:szCs w:val="20"/>
        </w:rPr>
        <w:t>.</w:t>
      </w:r>
    </w:p>
    <w:p w14:paraId="0582DFBC" w14:textId="77777777" w:rsidR="007148A6" w:rsidRPr="002C32A5" w:rsidRDefault="007148A6" w:rsidP="007148A6">
      <w:pPr>
        <w:pStyle w:val="Paragrafoelenco"/>
        <w:ind w:right="578"/>
        <w:rPr>
          <w:sz w:val="20"/>
          <w:szCs w:val="20"/>
        </w:rPr>
      </w:pPr>
    </w:p>
    <w:p w14:paraId="510361EF" w14:textId="69C83C7B" w:rsidR="007148A6" w:rsidRPr="006514A5" w:rsidRDefault="00F41D1C" w:rsidP="00F41D1C">
      <w:pPr>
        <w:pStyle w:val="Paragrafoelenco"/>
        <w:numPr>
          <w:ilvl w:val="0"/>
          <w:numId w:val="3"/>
        </w:numPr>
        <w:ind w:right="578" w:hanging="21"/>
        <w:rPr>
          <w:b/>
          <w:bCs/>
          <w:i/>
          <w:iCs/>
          <w:sz w:val="20"/>
          <w:szCs w:val="20"/>
        </w:rPr>
      </w:pPr>
      <w:r w:rsidRPr="006514A5">
        <w:rPr>
          <w:sz w:val="20"/>
          <w:szCs w:val="20"/>
        </w:rPr>
        <w:t xml:space="preserve">Aprile 2024: lezione al seminario </w:t>
      </w:r>
      <w:r w:rsidRPr="006514A5">
        <w:rPr>
          <w:i/>
          <w:iCs/>
          <w:sz w:val="20"/>
          <w:szCs w:val="20"/>
        </w:rPr>
        <w:t>“A vent’anni dalla legge n. 40/40: tra correttivi giurisprudenziali e persistenti criticità normative”</w:t>
      </w:r>
      <w:r w:rsidRPr="006514A5">
        <w:rPr>
          <w:sz w:val="20"/>
          <w:szCs w:val="20"/>
        </w:rPr>
        <w:t xml:space="preserve"> organizzato dal Dipartimento di Giurisprudenza dell’Università degli studi della Campania </w:t>
      </w:r>
      <w:r w:rsidRPr="006514A5">
        <w:rPr>
          <w:i/>
          <w:iCs/>
          <w:sz w:val="20"/>
          <w:szCs w:val="20"/>
        </w:rPr>
        <w:t>L. Vanvitelli.</w:t>
      </w:r>
    </w:p>
    <w:p w14:paraId="5EC49EBA" w14:textId="77777777" w:rsidR="006514A5" w:rsidRDefault="006514A5" w:rsidP="006514A5">
      <w:pPr>
        <w:pStyle w:val="Paragrafoelenco"/>
        <w:ind w:right="578"/>
        <w:rPr>
          <w:i/>
          <w:iCs/>
          <w:sz w:val="20"/>
          <w:szCs w:val="20"/>
        </w:rPr>
      </w:pPr>
    </w:p>
    <w:p w14:paraId="23DF6B76" w14:textId="19DAB85E" w:rsidR="006514A5" w:rsidRPr="006514A5" w:rsidRDefault="006514A5" w:rsidP="006514A5">
      <w:pPr>
        <w:pStyle w:val="Paragrafoelenco"/>
        <w:ind w:right="578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C32A5">
        <w:rPr>
          <w:sz w:val="20"/>
          <w:szCs w:val="20"/>
        </w:rPr>
        <w:t>Aprile 202</w:t>
      </w:r>
      <w:r>
        <w:rPr>
          <w:sz w:val="20"/>
          <w:szCs w:val="20"/>
        </w:rPr>
        <w:t>4</w:t>
      </w:r>
      <w:r w:rsidRPr="002C32A5">
        <w:rPr>
          <w:sz w:val="20"/>
          <w:szCs w:val="20"/>
        </w:rPr>
        <w:t xml:space="preserve">: </w:t>
      </w:r>
      <w:r>
        <w:rPr>
          <w:sz w:val="20"/>
          <w:szCs w:val="20"/>
        </w:rPr>
        <w:t>organizzazione</w:t>
      </w:r>
      <w:r w:rsidRPr="002C32A5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Pr="002C32A5">
        <w:rPr>
          <w:sz w:val="20"/>
          <w:szCs w:val="20"/>
        </w:rPr>
        <w:t xml:space="preserve">lla tavola rotonda </w:t>
      </w:r>
      <w:r w:rsidRPr="002C32A5">
        <w:rPr>
          <w:i/>
          <w:iCs/>
          <w:sz w:val="20"/>
          <w:szCs w:val="20"/>
        </w:rPr>
        <w:t>Temi di ricerca di diritto costituzionale – I</w:t>
      </w:r>
      <w:r>
        <w:rPr>
          <w:i/>
          <w:iCs/>
          <w:sz w:val="20"/>
          <w:szCs w:val="20"/>
        </w:rPr>
        <w:t>II</w:t>
      </w:r>
      <w:r w:rsidRPr="002C32A5">
        <w:rPr>
          <w:i/>
          <w:iCs/>
          <w:sz w:val="20"/>
          <w:szCs w:val="20"/>
        </w:rPr>
        <w:t xml:space="preserve"> ed.</w:t>
      </w:r>
      <w:r w:rsidRPr="002C32A5">
        <w:rPr>
          <w:sz w:val="20"/>
          <w:szCs w:val="20"/>
        </w:rPr>
        <w:t xml:space="preserve">, </w:t>
      </w:r>
      <w:r>
        <w:rPr>
          <w:sz w:val="20"/>
          <w:szCs w:val="20"/>
        </w:rPr>
        <w:t>presso il Dipartimento di Scienze giuridiche dell’Università di Verona.</w:t>
      </w:r>
    </w:p>
    <w:p w14:paraId="2E9C1333" w14:textId="77777777" w:rsidR="007148A6" w:rsidRPr="006514A5" w:rsidRDefault="007148A6" w:rsidP="007148A6">
      <w:pPr>
        <w:pStyle w:val="Paragrafoelenco"/>
        <w:ind w:right="578"/>
        <w:rPr>
          <w:sz w:val="20"/>
          <w:szCs w:val="20"/>
        </w:rPr>
      </w:pPr>
    </w:p>
    <w:p w14:paraId="77DB9762" w14:textId="4C4CFAFE" w:rsidR="007148A6" w:rsidRPr="006514A5" w:rsidRDefault="00F41D1C" w:rsidP="002C32A5">
      <w:pPr>
        <w:pStyle w:val="Paragrafoelenco"/>
        <w:numPr>
          <w:ilvl w:val="0"/>
          <w:numId w:val="3"/>
        </w:numPr>
        <w:ind w:right="578" w:hanging="21"/>
        <w:rPr>
          <w:b/>
          <w:bCs/>
          <w:i/>
          <w:iCs/>
          <w:color w:val="000000" w:themeColor="text1"/>
          <w:sz w:val="20"/>
          <w:szCs w:val="20"/>
        </w:rPr>
      </w:pPr>
      <w:r w:rsidRPr="006514A5">
        <w:rPr>
          <w:sz w:val="20"/>
          <w:szCs w:val="20"/>
        </w:rPr>
        <w:t xml:space="preserve">Febbraio 2024: </w:t>
      </w:r>
      <w:r w:rsidR="00442313" w:rsidRPr="006514A5">
        <w:rPr>
          <w:sz w:val="20"/>
          <w:szCs w:val="20"/>
        </w:rPr>
        <w:t xml:space="preserve">relazione dal titolo </w:t>
      </w:r>
      <w:r w:rsidR="00442313" w:rsidRPr="006514A5">
        <w:rPr>
          <w:i/>
          <w:iCs/>
          <w:sz w:val="20"/>
          <w:szCs w:val="20"/>
        </w:rPr>
        <w:t>“</w:t>
      </w:r>
      <w:r w:rsidR="00442313" w:rsidRPr="006514A5">
        <w:rPr>
          <w:i/>
          <w:iCs/>
          <w:color w:val="000000" w:themeColor="text1"/>
          <w:sz w:val="20"/>
          <w:szCs w:val="20"/>
        </w:rPr>
        <w:t xml:space="preserve">Gli effetti del 'turismo procreativo' sul rapporto tra giudici e legislatore” </w:t>
      </w:r>
      <w:r w:rsidR="00442313" w:rsidRPr="006514A5">
        <w:rPr>
          <w:color w:val="000000" w:themeColor="text1"/>
          <w:sz w:val="20"/>
          <w:szCs w:val="20"/>
        </w:rPr>
        <w:t xml:space="preserve">al </w:t>
      </w:r>
      <w:r w:rsidR="00442313" w:rsidRPr="006514A5">
        <w:rPr>
          <w:i/>
          <w:iCs/>
          <w:color w:val="000000" w:themeColor="text1"/>
          <w:sz w:val="20"/>
          <w:szCs w:val="20"/>
        </w:rPr>
        <w:t>panel Costituzione e tecniche procreative. Extraterritorialità e interesse del minore</w:t>
      </w:r>
      <w:r w:rsidR="00442313" w:rsidRPr="006514A5">
        <w:rPr>
          <w:color w:val="000000" w:themeColor="text1"/>
          <w:sz w:val="20"/>
          <w:szCs w:val="20"/>
        </w:rPr>
        <w:t xml:space="preserve">, nell’ambito della conferenza finale del progetto </w:t>
      </w:r>
      <w:r w:rsidR="00442313" w:rsidRPr="006514A5">
        <w:rPr>
          <w:i/>
          <w:iCs/>
          <w:color w:val="000000" w:themeColor="text1"/>
          <w:sz w:val="20"/>
          <w:szCs w:val="20"/>
        </w:rPr>
        <w:t xml:space="preserve">Legal </w:t>
      </w:r>
      <w:proofErr w:type="spellStart"/>
      <w:r w:rsidR="00442313" w:rsidRPr="006514A5">
        <w:rPr>
          <w:i/>
          <w:iCs/>
          <w:color w:val="000000" w:themeColor="text1"/>
          <w:sz w:val="20"/>
          <w:szCs w:val="20"/>
        </w:rPr>
        <w:t>Protection</w:t>
      </w:r>
      <w:proofErr w:type="spellEnd"/>
      <w:r w:rsidR="00442313" w:rsidRPr="006514A5">
        <w:rPr>
          <w:i/>
          <w:iCs/>
          <w:color w:val="000000" w:themeColor="text1"/>
          <w:sz w:val="20"/>
          <w:szCs w:val="20"/>
        </w:rPr>
        <w:t xml:space="preserve"> for Social </w:t>
      </w:r>
      <w:proofErr w:type="spellStart"/>
      <w:r w:rsidR="006514A5">
        <w:rPr>
          <w:i/>
          <w:iCs/>
          <w:color w:val="000000" w:themeColor="text1"/>
          <w:sz w:val="20"/>
          <w:szCs w:val="20"/>
        </w:rPr>
        <w:t>P</w:t>
      </w:r>
      <w:r w:rsidR="00442313" w:rsidRPr="006514A5">
        <w:rPr>
          <w:i/>
          <w:iCs/>
          <w:color w:val="000000" w:themeColor="text1"/>
          <w:sz w:val="20"/>
          <w:szCs w:val="20"/>
        </w:rPr>
        <w:t>arenthood</w:t>
      </w:r>
      <w:proofErr w:type="spellEnd"/>
      <w:r w:rsidR="00442313" w:rsidRPr="006514A5">
        <w:rPr>
          <w:color w:val="000000" w:themeColor="text1"/>
          <w:sz w:val="20"/>
          <w:szCs w:val="20"/>
        </w:rPr>
        <w:t xml:space="preserve"> organizzato dal Dipartimento di Giurisprudenza dell’Università di Modena e Reggio-Emilia. </w:t>
      </w:r>
    </w:p>
    <w:p w14:paraId="71A60330" w14:textId="77777777" w:rsidR="007148A6" w:rsidRPr="006514A5" w:rsidRDefault="007148A6" w:rsidP="007148A6">
      <w:pPr>
        <w:pStyle w:val="Paragrafoelenco"/>
        <w:ind w:right="578"/>
        <w:rPr>
          <w:sz w:val="20"/>
          <w:szCs w:val="20"/>
        </w:rPr>
      </w:pPr>
    </w:p>
    <w:p w14:paraId="6D8A4C71" w14:textId="3E4B8123" w:rsidR="002E1BD2" w:rsidRPr="006514A5" w:rsidRDefault="002E1BD2" w:rsidP="00DD4446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6514A5">
        <w:rPr>
          <w:sz w:val="20"/>
          <w:szCs w:val="20"/>
        </w:rPr>
        <w:t xml:space="preserve">Novembre 2023: intervento programmato al seminario </w:t>
      </w:r>
      <w:r w:rsidRPr="006514A5">
        <w:rPr>
          <w:i/>
          <w:iCs/>
          <w:sz w:val="20"/>
          <w:szCs w:val="20"/>
        </w:rPr>
        <w:t xml:space="preserve">Corti e scienza. Seminario di </w:t>
      </w:r>
      <w:proofErr w:type="spellStart"/>
      <w:r w:rsidRPr="006514A5">
        <w:rPr>
          <w:sz w:val="20"/>
          <w:szCs w:val="20"/>
        </w:rPr>
        <w:t>Biolaw</w:t>
      </w:r>
      <w:proofErr w:type="spellEnd"/>
      <w:r w:rsidRPr="006514A5">
        <w:rPr>
          <w:sz w:val="20"/>
          <w:szCs w:val="20"/>
        </w:rPr>
        <w:t xml:space="preserve"> Journal, organizzato dalla facoltà di Giurisprudenza </w:t>
      </w:r>
      <w:r w:rsidRPr="006514A5">
        <w:rPr>
          <w:sz w:val="20"/>
          <w:szCs w:val="20"/>
        </w:rPr>
        <w:lastRenderedPageBreak/>
        <w:t>dell’Università di Trento.</w:t>
      </w:r>
    </w:p>
    <w:p w14:paraId="3416E5E6" w14:textId="77777777" w:rsidR="002E1BD2" w:rsidRPr="006514A5" w:rsidRDefault="002E1BD2" w:rsidP="002E1BD2">
      <w:pPr>
        <w:pStyle w:val="Paragrafoelenco"/>
        <w:ind w:right="578"/>
        <w:rPr>
          <w:sz w:val="20"/>
          <w:szCs w:val="20"/>
        </w:rPr>
      </w:pPr>
    </w:p>
    <w:p w14:paraId="038DCBEA" w14:textId="6DA37D9D" w:rsidR="002E1BD2" w:rsidRPr="002C32A5" w:rsidRDefault="002E1BD2" w:rsidP="00DD4446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Novembre 2023: lezione dal titolo </w:t>
      </w:r>
      <w:r w:rsidRPr="002C32A5">
        <w:rPr>
          <w:i/>
          <w:iCs/>
          <w:sz w:val="20"/>
          <w:szCs w:val="20"/>
        </w:rPr>
        <w:t>“Limitare il sovrano. Presupposti e limiti del controllo di costituzionalità sulle due sponde dell’Atlantico”</w:t>
      </w:r>
      <w:r w:rsidRPr="002C32A5">
        <w:rPr>
          <w:sz w:val="20"/>
          <w:szCs w:val="20"/>
        </w:rPr>
        <w:t xml:space="preserve">, corso di </w:t>
      </w:r>
      <w:r w:rsidRPr="002C32A5">
        <w:rPr>
          <w:i/>
          <w:iCs/>
          <w:sz w:val="20"/>
          <w:szCs w:val="20"/>
        </w:rPr>
        <w:t>Sistemi giuridici civili</w:t>
      </w:r>
      <w:r w:rsidRPr="002C32A5">
        <w:rPr>
          <w:sz w:val="20"/>
          <w:szCs w:val="20"/>
        </w:rPr>
        <w:t>, Prof. Stefano Gatti, Facoltà di Diritto canonico San Pio X, Venezia</w:t>
      </w:r>
    </w:p>
    <w:p w14:paraId="02B64759" w14:textId="77777777" w:rsidR="002E1BD2" w:rsidRPr="002C32A5" w:rsidRDefault="002E1BD2" w:rsidP="002E1BD2">
      <w:pPr>
        <w:pStyle w:val="Paragrafoelenco"/>
        <w:ind w:right="578"/>
        <w:rPr>
          <w:sz w:val="20"/>
          <w:szCs w:val="20"/>
        </w:rPr>
      </w:pPr>
    </w:p>
    <w:p w14:paraId="1A466762" w14:textId="71D49072" w:rsidR="00E247DA" w:rsidRPr="002C32A5" w:rsidRDefault="00E247DA" w:rsidP="00DD4446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Novembre 2023: partecipazione alla tavola rotonda </w:t>
      </w:r>
      <w:r w:rsidRPr="002C32A5">
        <w:rPr>
          <w:i/>
          <w:iCs/>
          <w:sz w:val="20"/>
          <w:szCs w:val="20"/>
        </w:rPr>
        <w:t>Temi di ricerca di diritto costituzionale – II ed.</w:t>
      </w:r>
      <w:r w:rsidRPr="002C32A5">
        <w:rPr>
          <w:sz w:val="20"/>
          <w:szCs w:val="20"/>
        </w:rPr>
        <w:t>, organizzato dal Dipartimento di giurisprudenza dell’Università di Macerata.</w:t>
      </w:r>
    </w:p>
    <w:p w14:paraId="59710E2B" w14:textId="77777777" w:rsidR="00E247DA" w:rsidRPr="002C32A5" w:rsidRDefault="00E247DA" w:rsidP="00E247DA">
      <w:pPr>
        <w:ind w:right="578"/>
        <w:rPr>
          <w:sz w:val="20"/>
          <w:szCs w:val="20"/>
        </w:rPr>
      </w:pPr>
    </w:p>
    <w:p w14:paraId="3FFA18F3" w14:textId="3824BE66" w:rsidR="00E247DA" w:rsidRPr="002C32A5" w:rsidRDefault="00E247DA" w:rsidP="00391B25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Aprile 2023: partecipazione alla tavola rotonda </w:t>
      </w:r>
      <w:r w:rsidRPr="002C32A5">
        <w:rPr>
          <w:i/>
          <w:iCs/>
          <w:sz w:val="20"/>
          <w:szCs w:val="20"/>
        </w:rPr>
        <w:t>Temi di ricerca di diritto costituzionale – I ed.</w:t>
      </w:r>
      <w:r w:rsidRPr="002C32A5">
        <w:rPr>
          <w:sz w:val="20"/>
          <w:szCs w:val="20"/>
        </w:rPr>
        <w:t>, organizzato dal Dipartimento di giurisprudenza dell’Università di Macerata.</w:t>
      </w:r>
    </w:p>
    <w:p w14:paraId="7AD5721D" w14:textId="77777777" w:rsidR="00E247DA" w:rsidRPr="002C32A5" w:rsidRDefault="00E247DA" w:rsidP="00E247DA">
      <w:pPr>
        <w:pStyle w:val="Paragrafoelenco"/>
        <w:ind w:right="578"/>
        <w:rPr>
          <w:sz w:val="20"/>
          <w:szCs w:val="20"/>
        </w:rPr>
      </w:pPr>
    </w:p>
    <w:p w14:paraId="79CD1937" w14:textId="19F8DA25" w:rsidR="00DD4446" w:rsidRPr="002C32A5" w:rsidRDefault="00DD4446" w:rsidP="00DD4446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>
        <w:rPr>
          <w:sz w:val="20"/>
          <w:szCs w:val="20"/>
        </w:rPr>
        <w:t xml:space="preserve">Novembre 2022: lezione dal titolo </w:t>
      </w:r>
      <w:r>
        <w:rPr>
          <w:i/>
          <w:iCs/>
          <w:sz w:val="20"/>
          <w:szCs w:val="20"/>
        </w:rPr>
        <w:t>“Sistemi a confronto: la tutela dei diritti f</w:t>
      </w:r>
      <w:r w:rsidRPr="002C32A5">
        <w:rPr>
          <w:i/>
          <w:iCs/>
          <w:sz w:val="20"/>
          <w:szCs w:val="20"/>
        </w:rPr>
        <w:t>ondamentali della persona tra Stati Uniti e Europa”</w:t>
      </w:r>
      <w:r w:rsidRPr="002C32A5">
        <w:rPr>
          <w:sz w:val="20"/>
          <w:szCs w:val="20"/>
        </w:rPr>
        <w:t xml:space="preserve">, corso di </w:t>
      </w:r>
      <w:r w:rsidRPr="002C32A5">
        <w:rPr>
          <w:i/>
          <w:iCs/>
          <w:sz w:val="20"/>
          <w:szCs w:val="20"/>
        </w:rPr>
        <w:t>Sistemi giuridici civili</w:t>
      </w:r>
      <w:r w:rsidRPr="002C32A5">
        <w:rPr>
          <w:sz w:val="20"/>
          <w:szCs w:val="20"/>
        </w:rPr>
        <w:t>, Prof. Stefano Gatti, Facoltà di Diritto canonico San Pio X, Venezia</w:t>
      </w:r>
      <w:r w:rsidRPr="002C32A5">
        <w:rPr>
          <w:i/>
          <w:iCs/>
          <w:sz w:val="20"/>
          <w:szCs w:val="20"/>
        </w:rPr>
        <w:t>.</w:t>
      </w:r>
    </w:p>
    <w:p w14:paraId="6422C064" w14:textId="77777777" w:rsidR="00DD4446" w:rsidRPr="002C32A5" w:rsidRDefault="00DD4446">
      <w:pPr>
        <w:pStyle w:val="Corpotesto"/>
        <w:spacing w:before="10"/>
        <w:rPr>
          <w:b/>
        </w:rPr>
      </w:pPr>
    </w:p>
    <w:p w14:paraId="333DBE08" w14:textId="45142C6F" w:rsidR="007E1D7D" w:rsidRPr="002C32A5" w:rsidRDefault="007E1D7D" w:rsidP="008061A7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Aprile 2022: relazione dal titolo </w:t>
      </w:r>
      <w:r w:rsidRPr="002C32A5">
        <w:rPr>
          <w:i/>
          <w:iCs/>
          <w:sz w:val="20"/>
          <w:szCs w:val="20"/>
        </w:rPr>
        <w:t>“L’amministrazione nella legislazione regionale”</w:t>
      </w:r>
      <w:r w:rsidRPr="002C32A5">
        <w:rPr>
          <w:sz w:val="20"/>
          <w:szCs w:val="20"/>
        </w:rPr>
        <w:t xml:space="preserve"> </w:t>
      </w:r>
      <w:r w:rsidR="0017361A">
        <w:rPr>
          <w:sz w:val="20"/>
          <w:szCs w:val="20"/>
        </w:rPr>
        <w:t xml:space="preserve">al </w:t>
      </w:r>
      <w:r w:rsidRPr="002C32A5">
        <w:rPr>
          <w:sz w:val="20"/>
          <w:szCs w:val="20"/>
        </w:rPr>
        <w:t xml:space="preserve">Convegno presso il Dipartimento di Scienze Politiche, Giuridiche e Studi Internazionali dell’Università di Padova dal titolo </w:t>
      </w:r>
      <w:r w:rsidRPr="002C32A5">
        <w:rPr>
          <w:i/>
          <w:iCs/>
          <w:sz w:val="20"/>
          <w:szCs w:val="20"/>
        </w:rPr>
        <w:t>Lo Statuto. Aspetti dell’ordinamento della Regione Veneto nei dieci anni di vigenza della legge regionale statutaria n. 1 del 2012.</w:t>
      </w:r>
    </w:p>
    <w:p w14:paraId="1813D7D4" w14:textId="77777777" w:rsidR="007E1D7D" w:rsidRPr="002C32A5" w:rsidRDefault="007E1D7D" w:rsidP="007E1D7D">
      <w:pPr>
        <w:pStyle w:val="Paragrafoelenco"/>
        <w:ind w:right="578"/>
        <w:rPr>
          <w:sz w:val="20"/>
          <w:szCs w:val="20"/>
        </w:rPr>
      </w:pPr>
    </w:p>
    <w:p w14:paraId="6133FF3A" w14:textId="6948BE78" w:rsidR="008061A7" w:rsidRPr="002C32A5" w:rsidRDefault="008061A7" w:rsidP="008061A7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Gennaio 2022: relazione dal titolo </w:t>
      </w:r>
      <w:r w:rsidRPr="002C32A5">
        <w:rPr>
          <w:i/>
          <w:sz w:val="20"/>
          <w:szCs w:val="20"/>
        </w:rPr>
        <w:t>“Prerogative presidenziali e crisi di governo: il Presidente Mattarella nel solco del profilo storico-costituzionale del Capo dello Stato italiano”</w:t>
      </w:r>
      <w:r w:rsidRPr="002C32A5">
        <w:rPr>
          <w:sz w:val="20"/>
          <w:szCs w:val="20"/>
        </w:rPr>
        <w:t xml:space="preserve">, Convegno presso il Dipartimento di Giurisprudenza dell’Università di Foggia dal titolo </w:t>
      </w:r>
      <w:r w:rsidRPr="002C32A5">
        <w:rPr>
          <w:i/>
          <w:sz w:val="20"/>
          <w:szCs w:val="20"/>
        </w:rPr>
        <w:t xml:space="preserve">Il settennato di </w:t>
      </w:r>
      <w:r w:rsidR="00DD4446" w:rsidRPr="002C32A5">
        <w:rPr>
          <w:i/>
          <w:sz w:val="20"/>
          <w:szCs w:val="20"/>
        </w:rPr>
        <w:t>S</w:t>
      </w:r>
      <w:r w:rsidRPr="002C32A5">
        <w:rPr>
          <w:i/>
          <w:sz w:val="20"/>
          <w:szCs w:val="20"/>
        </w:rPr>
        <w:t xml:space="preserve">ergio </w:t>
      </w:r>
      <w:r w:rsidR="00DD4446" w:rsidRPr="002C32A5">
        <w:rPr>
          <w:i/>
          <w:sz w:val="20"/>
          <w:szCs w:val="20"/>
        </w:rPr>
        <w:t>M</w:t>
      </w:r>
      <w:r w:rsidRPr="002C32A5">
        <w:rPr>
          <w:i/>
          <w:sz w:val="20"/>
          <w:szCs w:val="20"/>
        </w:rPr>
        <w:t>attarella: un bilancio costituzionale</w:t>
      </w:r>
      <w:r w:rsidR="007E1D7D" w:rsidRPr="002C32A5">
        <w:rPr>
          <w:i/>
          <w:sz w:val="20"/>
          <w:szCs w:val="20"/>
        </w:rPr>
        <w:t>.</w:t>
      </w:r>
    </w:p>
    <w:p w14:paraId="22D3503B" w14:textId="77777777" w:rsidR="008061A7" w:rsidRPr="002C32A5" w:rsidRDefault="008061A7" w:rsidP="008061A7">
      <w:pPr>
        <w:pStyle w:val="Paragrafoelenco"/>
        <w:ind w:right="578"/>
        <w:rPr>
          <w:sz w:val="20"/>
          <w:szCs w:val="20"/>
        </w:rPr>
      </w:pPr>
    </w:p>
    <w:p w14:paraId="1FB99A16" w14:textId="2AB9E0FA" w:rsidR="005E5983" w:rsidRPr="002C32A5" w:rsidRDefault="005E5983" w:rsidP="008061A7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Maggio 2021: intervento programmato </w:t>
      </w:r>
      <w:r w:rsidR="00E247DA" w:rsidRPr="002C32A5">
        <w:rPr>
          <w:sz w:val="20"/>
          <w:szCs w:val="20"/>
        </w:rPr>
        <w:t>nel (</w:t>
      </w:r>
      <w:r w:rsidRPr="002C32A5">
        <w:rPr>
          <w:sz w:val="20"/>
          <w:szCs w:val="20"/>
        </w:rPr>
        <w:t>e co-organizzazione del</w:t>
      </w:r>
      <w:r w:rsidR="00E247DA" w:rsidRPr="002C32A5">
        <w:rPr>
          <w:sz w:val="20"/>
          <w:szCs w:val="20"/>
        </w:rPr>
        <w:t>)</w:t>
      </w:r>
      <w:r w:rsidRPr="002C32A5">
        <w:rPr>
          <w:sz w:val="20"/>
          <w:szCs w:val="20"/>
        </w:rPr>
        <w:t xml:space="preserve"> convegno </w:t>
      </w:r>
      <w:r w:rsidRPr="002C32A5">
        <w:rPr>
          <w:i/>
          <w:sz w:val="20"/>
          <w:szCs w:val="20"/>
        </w:rPr>
        <w:t>Tecniche procreative, Ordine Pubblico, Interesse del Minore: lo Stato dell'Arte</w:t>
      </w:r>
      <w:r w:rsidRPr="002C32A5">
        <w:rPr>
          <w:sz w:val="20"/>
          <w:szCs w:val="20"/>
        </w:rPr>
        <w:t>, Università degli studi di Verona.</w:t>
      </w:r>
    </w:p>
    <w:p w14:paraId="2E590FBE" w14:textId="77777777" w:rsidR="005E5983" w:rsidRPr="002C32A5" w:rsidRDefault="005E5983" w:rsidP="005E5983">
      <w:pPr>
        <w:pStyle w:val="Paragrafoelenco"/>
        <w:ind w:right="578"/>
        <w:rPr>
          <w:sz w:val="20"/>
          <w:szCs w:val="20"/>
        </w:rPr>
      </w:pPr>
    </w:p>
    <w:p w14:paraId="29BDA605" w14:textId="77777777" w:rsidR="002A22D8" w:rsidRPr="002C32A5" w:rsidRDefault="002A22D8" w:rsidP="002A22D8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Novembre 2020: </w:t>
      </w:r>
      <w:r w:rsidRPr="002C32A5">
        <w:rPr>
          <w:i/>
          <w:sz w:val="20"/>
          <w:szCs w:val="20"/>
        </w:rPr>
        <w:t>Pensare la rigidità costituzionale. Un dialogo a più voci su un volume di Fabio Ferrari</w:t>
      </w:r>
      <w:r w:rsidRPr="002C32A5">
        <w:rPr>
          <w:sz w:val="20"/>
          <w:szCs w:val="20"/>
        </w:rPr>
        <w:t xml:space="preserve">, </w:t>
      </w:r>
      <w:hyperlink r:id="rId8" w:history="1">
        <w:r w:rsidRPr="002C32A5">
          <w:rPr>
            <w:rStyle w:val="Collegamentoipertestuale"/>
            <w:sz w:val="20"/>
            <w:szCs w:val="20"/>
          </w:rPr>
          <w:t>presentazione</w:t>
        </w:r>
      </w:hyperlink>
      <w:r w:rsidRPr="002C32A5">
        <w:rPr>
          <w:sz w:val="20"/>
          <w:szCs w:val="20"/>
        </w:rPr>
        <w:t xml:space="preserve"> della monografia “Studio sulla rigidità costituzionale. Dalle </w:t>
      </w:r>
      <w:r w:rsidRPr="002C32A5">
        <w:rPr>
          <w:i/>
          <w:sz w:val="20"/>
          <w:szCs w:val="20"/>
        </w:rPr>
        <w:t xml:space="preserve">Chartes </w:t>
      </w:r>
      <w:r w:rsidRPr="002C32A5">
        <w:rPr>
          <w:sz w:val="20"/>
          <w:szCs w:val="20"/>
        </w:rPr>
        <w:t xml:space="preserve">francesi al </w:t>
      </w:r>
      <w:proofErr w:type="spellStart"/>
      <w:r w:rsidRPr="002C32A5">
        <w:rPr>
          <w:i/>
          <w:sz w:val="20"/>
          <w:szCs w:val="20"/>
        </w:rPr>
        <w:t>political</w:t>
      </w:r>
      <w:proofErr w:type="spellEnd"/>
      <w:r w:rsidRPr="002C32A5">
        <w:rPr>
          <w:i/>
          <w:sz w:val="20"/>
          <w:szCs w:val="20"/>
        </w:rPr>
        <w:t xml:space="preserve"> </w:t>
      </w:r>
      <w:proofErr w:type="spellStart"/>
      <w:r w:rsidRPr="002C32A5">
        <w:rPr>
          <w:i/>
          <w:sz w:val="20"/>
          <w:szCs w:val="20"/>
        </w:rPr>
        <w:t>constitutionalism</w:t>
      </w:r>
      <w:proofErr w:type="spellEnd"/>
      <w:r w:rsidRPr="002C32A5">
        <w:rPr>
          <w:sz w:val="20"/>
          <w:szCs w:val="20"/>
        </w:rPr>
        <w:t>, FrancoAngeli, Milano 2019”</w:t>
      </w:r>
      <w:r w:rsidR="00CE337B" w:rsidRPr="002C32A5">
        <w:rPr>
          <w:sz w:val="20"/>
          <w:szCs w:val="20"/>
        </w:rPr>
        <w:t>, presso la Scuola superiore Sant’Anna di Pisa</w:t>
      </w:r>
      <w:r w:rsidR="00805BBB" w:rsidRPr="002C32A5">
        <w:rPr>
          <w:sz w:val="20"/>
          <w:szCs w:val="20"/>
        </w:rPr>
        <w:t xml:space="preserve"> (webinar)</w:t>
      </w:r>
      <w:r w:rsidR="00CE337B" w:rsidRPr="002C32A5">
        <w:rPr>
          <w:sz w:val="20"/>
          <w:szCs w:val="20"/>
        </w:rPr>
        <w:t>.</w:t>
      </w:r>
      <w:r w:rsidRPr="002C32A5">
        <w:rPr>
          <w:sz w:val="20"/>
          <w:szCs w:val="20"/>
        </w:rPr>
        <w:t xml:space="preserve"> </w:t>
      </w:r>
    </w:p>
    <w:p w14:paraId="6B96D7EB" w14:textId="77777777" w:rsidR="002A22D8" w:rsidRPr="002C32A5" w:rsidRDefault="002A22D8">
      <w:pPr>
        <w:ind w:left="588" w:right="578"/>
        <w:jc w:val="both"/>
        <w:rPr>
          <w:b/>
          <w:sz w:val="20"/>
          <w:szCs w:val="20"/>
        </w:rPr>
      </w:pPr>
    </w:p>
    <w:p w14:paraId="14E644DD" w14:textId="77777777" w:rsidR="00107E12" w:rsidRPr="002C32A5" w:rsidRDefault="00D22672">
      <w:pPr>
        <w:ind w:left="588" w:right="578"/>
        <w:jc w:val="both"/>
        <w:rPr>
          <w:i/>
          <w:sz w:val="20"/>
          <w:szCs w:val="20"/>
          <w:lang w:val="en-US"/>
        </w:rPr>
      </w:pPr>
      <w:r w:rsidRPr="002C32A5">
        <w:rPr>
          <w:sz w:val="20"/>
          <w:szCs w:val="20"/>
        </w:rPr>
        <w:t xml:space="preserve">- Novembre 2019: relazione dal titolo </w:t>
      </w:r>
      <w:r w:rsidRPr="002C32A5">
        <w:rPr>
          <w:i/>
          <w:sz w:val="20"/>
          <w:szCs w:val="20"/>
        </w:rPr>
        <w:t>“Counter-</w:t>
      </w:r>
      <w:proofErr w:type="spellStart"/>
      <w:r w:rsidRPr="002C32A5">
        <w:rPr>
          <w:i/>
          <w:sz w:val="20"/>
          <w:szCs w:val="20"/>
        </w:rPr>
        <w:t>limits</w:t>
      </w:r>
      <w:proofErr w:type="spellEnd"/>
      <w:r w:rsidRPr="002C32A5">
        <w:rPr>
          <w:i/>
          <w:sz w:val="20"/>
          <w:szCs w:val="20"/>
        </w:rPr>
        <w:t xml:space="preserve"> vs. State </w:t>
      </w:r>
      <w:proofErr w:type="spellStart"/>
      <w:r w:rsidRPr="002C32A5">
        <w:rPr>
          <w:i/>
          <w:sz w:val="20"/>
          <w:szCs w:val="20"/>
        </w:rPr>
        <w:t>Immunity</w:t>
      </w:r>
      <w:proofErr w:type="spellEnd"/>
      <w:r w:rsidRPr="002C32A5">
        <w:rPr>
          <w:i/>
          <w:sz w:val="20"/>
          <w:szCs w:val="20"/>
        </w:rPr>
        <w:t xml:space="preserve">: the </w:t>
      </w:r>
      <w:proofErr w:type="spellStart"/>
      <w:r w:rsidRPr="002C32A5">
        <w:rPr>
          <w:i/>
          <w:sz w:val="20"/>
          <w:szCs w:val="20"/>
        </w:rPr>
        <w:t>rationale</w:t>
      </w:r>
      <w:proofErr w:type="spellEnd"/>
      <w:r w:rsidRPr="002C32A5">
        <w:rPr>
          <w:i/>
          <w:sz w:val="20"/>
          <w:szCs w:val="20"/>
        </w:rPr>
        <w:t xml:space="preserve"> of sentenza 238/2014 of the </w:t>
      </w:r>
      <w:proofErr w:type="spellStart"/>
      <w:r w:rsidRPr="002C32A5">
        <w:rPr>
          <w:i/>
          <w:sz w:val="20"/>
          <w:szCs w:val="20"/>
        </w:rPr>
        <w:t>Italian</w:t>
      </w:r>
      <w:proofErr w:type="spellEnd"/>
      <w:r w:rsidRPr="002C32A5">
        <w:rPr>
          <w:i/>
          <w:sz w:val="20"/>
          <w:szCs w:val="20"/>
        </w:rPr>
        <w:t xml:space="preserve"> </w:t>
      </w:r>
      <w:proofErr w:type="spellStart"/>
      <w:r w:rsidRPr="002C32A5">
        <w:rPr>
          <w:i/>
          <w:sz w:val="20"/>
          <w:szCs w:val="20"/>
        </w:rPr>
        <w:t>Constitutional</w:t>
      </w:r>
      <w:proofErr w:type="spellEnd"/>
      <w:r w:rsidRPr="002C32A5">
        <w:rPr>
          <w:i/>
          <w:sz w:val="20"/>
          <w:szCs w:val="20"/>
        </w:rPr>
        <w:t xml:space="preserve"> Court”</w:t>
      </w:r>
      <w:r w:rsidRPr="002C32A5">
        <w:rPr>
          <w:sz w:val="20"/>
          <w:szCs w:val="20"/>
        </w:rPr>
        <w:t>, Convegno presso l’</w:t>
      </w:r>
      <w:proofErr w:type="spellStart"/>
      <w:r w:rsidRPr="002C32A5">
        <w:rPr>
          <w:sz w:val="20"/>
          <w:szCs w:val="20"/>
        </w:rPr>
        <w:t>Italienzentrum</w:t>
      </w:r>
      <w:proofErr w:type="spellEnd"/>
      <w:r w:rsidRPr="002C32A5">
        <w:rPr>
          <w:sz w:val="20"/>
          <w:szCs w:val="20"/>
        </w:rPr>
        <w:t xml:space="preserve"> della Freie </w:t>
      </w:r>
      <w:proofErr w:type="spellStart"/>
      <w:r w:rsidRPr="002C32A5">
        <w:rPr>
          <w:sz w:val="20"/>
          <w:szCs w:val="20"/>
        </w:rPr>
        <w:t>Universität</w:t>
      </w:r>
      <w:proofErr w:type="spellEnd"/>
      <w:r w:rsidRPr="002C32A5">
        <w:rPr>
          <w:sz w:val="20"/>
          <w:szCs w:val="20"/>
        </w:rPr>
        <w:t xml:space="preserve"> di Berlino dal titolo </w:t>
      </w:r>
      <w:proofErr w:type="spellStart"/>
      <w:r w:rsidR="008061A7" w:rsidRPr="002C32A5">
        <w:rPr>
          <w:i/>
          <w:sz w:val="20"/>
          <w:szCs w:val="20"/>
        </w:rPr>
        <w:t>Immunity</w:t>
      </w:r>
      <w:proofErr w:type="spellEnd"/>
      <w:r w:rsidR="008061A7" w:rsidRPr="002C32A5">
        <w:rPr>
          <w:i/>
          <w:sz w:val="20"/>
          <w:szCs w:val="20"/>
        </w:rPr>
        <w:t xml:space="preserve"> under pressure? </w:t>
      </w:r>
      <w:r w:rsidR="008061A7" w:rsidRPr="002C32A5">
        <w:rPr>
          <w:i/>
          <w:sz w:val="20"/>
          <w:szCs w:val="20"/>
          <w:lang w:val="en-US"/>
        </w:rPr>
        <w:t>The individual right to a remedy in a recent developments of the post-Germany vs. Italy case law</w:t>
      </w:r>
      <w:r w:rsidRPr="002C32A5">
        <w:rPr>
          <w:i/>
          <w:sz w:val="20"/>
          <w:szCs w:val="20"/>
          <w:lang w:val="en-US"/>
        </w:rPr>
        <w:t>.</w:t>
      </w:r>
    </w:p>
    <w:p w14:paraId="60EC9ABD" w14:textId="77777777" w:rsidR="00107E12" w:rsidRPr="002C32A5" w:rsidRDefault="00107E12">
      <w:pPr>
        <w:pStyle w:val="Corpotesto"/>
        <w:spacing w:before="9"/>
        <w:rPr>
          <w:i/>
          <w:lang w:val="en-US"/>
        </w:rPr>
      </w:pPr>
    </w:p>
    <w:p w14:paraId="6FF9374C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694"/>
        </w:tabs>
        <w:spacing w:before="1"/>
        <w:ind w:right="578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Aprile</w:t>
      </w:r>
      <w:r w:rsidRPr="002C32A5">
        <w:rPr>
          <w:spacing w:val="-13"/>
          <w:sz w:val="20"/>
          <w:szCs w:val="20"/>
        </w:rPr>
        <w:t xml:space="preserve"> </w:t>
      </w:r>
      <w:r w:rsidRPr="002C32A5">
        <w:rPr>
          <w:sz w:val="20"/>
          <w:szCs w:val="20"/>
        </w:rPr>
        <w:t>2019:</w:t>
      </w:r>
      <w:r w:rsidRPr="002C32A5">
        <w:rPr>
          <w:spacing w:val="-14"/>
          <w:sz w:val="20"/>
          <w:szCs w:val="20"/>
        </w:rPr>
        <w:t xml:space="preserve"> </w:t>
      </w:r>
      <w:r w:rsidRPr="002C32A5">
        <w:rPr>
          <w:sz w:val="20"/>
          <w:szCs w:val="20"/>
        </w:rPr>
        <w:t>relazione</w:t>
      </w:r>
      <w:r w:rsidRPr="002C32A5">
        <w:rPr>
          <w:spacing w:val="-13"/>
          <w:sz w:val="20"/>
          <w:szCs w:val="20"/>
        </w:rPr>
        <w:t xml:space="preserve"> </w:t>
      </w:r>
      <w:r w:rsidRPr="002C32A5">
        <w:rPr>
          <w:sz w:val="20"/>
          <w:szCs w:val="20"/>
        </w:rPr>
        <w:t>dal</w:t>
      </w:r>
      <w:r w:rsidRPr="002C32A5">
        <w:rPr>
          <w:spacing w:val="-13"/>
          <w:sz w:val="20"/>
          <w:szCs w:val="20"/>
        </w:rPr>
        <w:t xml:space="preserve"> </w:t>
      </w:r>
      <w:r w:rsidRPr="002C32A5">
        <w:rPr>
          <w:sz w:val="20"/>
          <w:szCs w:val="20"/>
        </w:rPr>
        <w:t>titolo</w:t>
      </w:r>
      <w:r w:rsidRPr="002C32A5">
        <w:rPr>
          <w:spacing w:val="-11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“L’onore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specifico”</w:t>
      </w:r>
      <w:r w:rsidRPr="002C32A5">
        <w:rPr>
          <w:sz w:val="20"/>
          <w:szCs w:val="20"/>
        </w:rPr>
        <w:t>,</w:t>
      </w:r>
      <w:r w:rsidRPr="002C32A5">
        <w:rPr>
          <w:spacing w:val="-12"/>
          <w:sz w:val="20"/>
          <w:szCs w:val="20"/>
        </w:rPr>
        <w:t xml:space="preserve"> </w:t>
      </w:r>
      <w:r w:rsidRPr="002C32A5">
        <w:rPr>
          <w:sz w:val="20"/>
          <w:szCs w:val="20"/>
        </w:rPr>
        <w:t>seminario</w:t>
      </w:r>
      <w:r w:rsidRPr="002C32A5">
        <w:rPr>
          <w:spacing w:val="-13"/>
          <w:sz w:val="20"/>
          <w:szCs w:val="20"/>
        </w:rPr>
        <w:t xml:space="preserve"> </w:t>
      </w:r>
      <w:r w:rsidRPr="002C32A5">
        <w:rPr>
          <w:sz w:val="20"/>
          <w:szCs w:val="20"/>
        </w:rPr>
        <w:t>presso</w:t>
      </w:r>
      <w:r w:rsidRPr="002C32A5">
        <w:rPr>
          <w:spacing w:val="-14"/>
          <w:sz w:val="20"/>
          <w:szCs w:val="20"/>
        </w:rPr>
        <w:t xml:space="preserve"> </w:t>
      </w:r>
      <w:r w:rsidRPr="002C32A5">
        <w:rPr>
          <w:sz w:val="20"/>
          <w:szCs w:val="20"/>
        </w:rPr>
        <w:t>il</w:t>
      </w:r>
      <w:r w:rsidRPr="002C32A5">
        <w:rPr>
          <w:spacing w:val="-11"/>
          <w:sz w:val="20"/>
          <w:szCs w:val="20"/>
        </w:rPr>
        <w:t xml:space="preserve"> </w:t>
      </w:r>
      <w:r w:rsidRPr="002C32A5">
        <w:rPr>
          <w:sz w:val="20"/>
          <w:szCs w:val="20"/>
        </w:rPr>
        <w:t>Dipartimento di Scienze giuridiche dell’Università di Verona dal titolo</w:t>
      </w:r>
      <w:r w:rsidR="008061A7" w:rsidRPr="002C32A5">
        <w:rPr>
          <w:sz w:val="20"/>
          <w:szCs w:val="20"/>
        </w:rPr>
        <w:t xml:space="preserve"> </w:t>
      </w:r>
      <w:r w:rsidRPr="002C32A5">
        <w:rPr>
          <w:spacing w:val="-36"/>
          <w:sz w:val="20"/>
          <w:szCs w:val="20"/>
        </w:rPr>
        <w:t xml:space="preserve"> </w:t>
      </w:r>
      <w:r w:rsidR="008061A7" w:rsidRPr="002C32A5">
        <w:rPr>
          <w:spacing w:val="-36"/>
          <w:sz w:val="20"/>
          <w:szCs w:val="20"/>
        </w:rPr>
        <w:t xml:space="preserve"> </w:t>
      </w:r>
      <w:r w:rsidR="008061A7" w:rsidRPr="002C32A5">
        <w:rPr>
          <w:i/>
          <w:sz w:val="20"/>
          <w:szCs w:val="20"/>
        </w:rPr>
        <w:t xml:space="preserve">Limiti costituzionali </w:t>
      </w:r>
      <w:r w:rsidR="008061A7" w:rsidRPr="002C32A5">
        <w:rPr>
          <w:i/>
          <w:spacing w:val="-3"/>
          <w:sz w:val="20"/>
          <w:szCs w:val="20"/>
        </w:rPr>
        <w:t xml:space="preserve">alla </w:t>
      </w:r>
      <w:r w:rsidR="008061A7" w:rsidRPr="002C32A5">
        <w:rPr>
          <w:i/>
          <w:sz w:val="20"/>
          <w:szCs w:val="20"/>
        </w:rPr>
        <w:t>libertà di manifestazione del</w:t>
      </w:r>
      <w:r w:rsidR="008061A7" w:rsidRPr="002C32A5">
        <w:rPr>
          <w:i/>
          <w:spacing w:val="-14"/>
          <w:sz w:val="20"/>
          <w:szCs w:val="20"/>
        </w:rPr>
        <w:t xml:space="preserve"> </w:t>
      </w:r>
      <w:r w:rsidR="008061A7" w:rsidRPr="002C32A5">
        <w:rPr>
          <w:i/>
          <w:sz w:val="20"/>
          <w:szCs w:val="20"/>
        </w:rPr>
        <w:t>pensiero</w:t>
      </w:r>
      <w:r w:rsidRPr="002C32A5">
        <w:rPr>
          <w:i/>
          <w:sz w:val="20"/>
          <w:szCs w:val="20"/>
        </w:rPr>
        <w:t>.</w:t>
      </w:r>
    </w:p>
    <w:p w14:paraId="46CB5B5D" w14:textId="77777777" w:rsidR="00107E12" w:rsidRPr="002C32A5" w:rsidRDefault="00107E12">
      <w:pPr>
        <w:pStyle w:val="Corpotesto"/>
        <w:spacing w:before="7"/>
        <w:rPr>
          <w:i/>
        </w:rPr>
      </w:pPr>
    </w:p>
    <w:p w14:paraId="027CE943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694"/>
        </w:tabs>
        <w:ind w:right="579" w:firstLine="0"/>
        <w:rPr>
          <w:sz w:val="20"/>
          <w:szCs w:val="20"/>
        </w:rPr>
      </w:pPr>
      <w:r w:rsidRPr="002C32A5">
        <w:rPr>
          <w:sz w:val="20"/>
          <w:szCs w:val="20"/>
        </w:rPr>
        <w:t>Novembre</w:t>
      </w:r>
      <w:r w:rsidRPr="002C32A5">
        <w:rPr>
          <w:spacing w:val="-8"/>
          <w:sz w:val="20"/>
          <w:szCs w:val="20"/>
        </w:rPr>
        <w:t xml:space="preserve"> </w:t>
      </w:r>
      <w:r w:rsidRPr="002C32A5">
        <w:rPr>
          <w:sz w:val="20"/>
          <w:szCs w:val="20"/>
        </w:rPr>
        <w:t>2018:</w:t>
      </w:r>
      <w:r w:rsidRPr="002C32A5">
        <w:rPr>
          <w:spacing w:val="-10"/>
          <w:sz w:val="20"/>
          <w:szCs w:val="20"/>
        </w:rPr>
        <w:t xml:space="preserve"> </w:t>
      </w:r>
      <w:r w:rsidRPr="002C32A5">
        <w:rPr>
          <w:sz w:val="20"/>
          <w:szCs w:val="20"/>
        </w:rPr>
        <w:t>relazione</w:t>
      </w:r>
      <w:r w:rsidRPr="002C32A5">
        <w:rPr>
          <w:spacing w:val="-8"/>
          <w:sz w:val="20"/>
          <w:szCs w:val="20"/>
        </w:rPr>
        <w:t xml:space="preserve"> </w:t>
      </w:r>
      <w:r w:rsidRPr="002C32A5">
        <w:rPr>
          <w:sz w:val="20"/>
          <w:szCs w:val="20"/>
        </w:rPr>
        <w:t>dal</w:t>
      </w:r>
      <w:r w:rsidRPr="002C32A5">
        <w:rPr>
          <w:spacing w:val="-11"/>
          <w:sz w:val="20"/>
          <w:szCs w:val="20"/>
        </w:rPr>
        <w:t xml:space="preserve"> </w:t>
      </w:r>
      <w:r w:rsidRPr="002C32A5">
        <w:rPr>
          <w:sz w:val="20"/>
          <w:szCs w:val="20"/>
        </w:rPr>
        <w:t>titolo</w:t>
      </w:r>
      <w:r w:rsidRPr="002C32A5">
        <w:rPr>
          <w:spacing w:val="-12"/>
          <w:sz w:val="20"/>
          <w:szCs w:val="20"/>
        </w:rPr>
        <w:t xml:space="preserve"> </w:t>
      </w:r>
      <w:r w:rsidRPr="002C32A5">
        <w:rPr>
          <w:sz w:val="20"/>
          <w:szCs w:val="20"/>
        </w:rPr>
        <w:t>“</w:t>
      </w:r>
      <w:r w:rsidRPr="002C32A5">
        <w:rPr>
          <w:i/>
          <w:sz w:val="20"/>
          <w:szCs w:val="20"/>
        </w:rPr>
        <w:t>Unità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e</w:t>
      </w:r>
      <w:r w:rsidRPr="002C32A5">
        <w:rPr>
          <w:i/>
          <w:spacing w:val="-18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‘frammentazione’</w:t>
      </w:r>
      <w:r w:rsidRPr="002C32A5">
        <w:rPr>
          <w:i/>
          <w:spacing w:val="-17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di</w:t>
      </w:r>
      <w:r w:rsidRPr="002C32A5">
        <w:rPr>
          <w:i/>
          <w:spacing w:val="-18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un</w:t>
      </w:r>
      <w:r w:rsidRPr="002C32A5">
        <w:rPr>
          <w:i/>
          <w:spacing w:val="-17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concetto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lastRenderedPageBreak/>
        <w:t>dinamico: la rigidità costituzionale”</w:t>
      </w:r>
      <w:r w:rsidRPr="002C32A5">
        <w:rPr>
          <w:sz w:val="20"/>
          <w:szCs w:val="20"/>
        </w:rPr>
        <w:t xml:space="preserve">, Conferenza inaugurale ICON-S Italia </w:t>
      </w:r>
      <w:r w:rsidR="008061A7" w:rsidRPr="002C32A5">
        <w:rPr>
          <w:i/>
          <w:sz w:val="20"/>
          <w:szCs w:val="20"/>
        </w:rPr>
        <w:t>Unità e frammentazione dentro e oltre lo stato</w:t>
      </w:r>
      <w:r w:rsidRPr="002C32A5">
        <w:rPr>
          <w:sz w:val="20"/>
          <w:szCs w:val="20"/>
        </w:rPr>
        <w:t>, Scuola dell’Alta Amministrazione, Roma.</w:t>
      </w:r>
    </w:p>
    <w:p w14:paraId="0D0D6717" w14:textId="77777777" w:rsidR="00107E12" w:rsidRPr="002C32A5" w:rsidRDefault="00107E12">
      <w:pPr>
        <w:pStyle w:val="Corpotesto"/>
        <w:spacing w:before="3"/>
      </w:pPr>
    </w:p>
    <w:p w14:paraId="5638963A" w14:textId="6750DE2F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57"/>
        </w:tabs>
        <w:spacing w:before="1"/>
        <w:ind w:right="576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 xml:space="preserve">Ottobre 2018: relazione dal titolo </w:t>
      </w:r>
      <w:r w:rsidRPr="002C32A5">
        <w:rPr>
          <w:i/>
          <w:sz w:val="20"/>
          <w:szCs w:val="20"/>
        </w:rPr>
        <w:t>“La rigidità costituzionale”</w:t>
      </w:r>
      <w:r w:rsidRPr="002C32A5">
        <w:rPr>
          <w:sz w:val="20"/>
          <w:szCs w:val="20"/>
        </w:rPr>
        <w:t xml:space="preserve">, convegno presso l’Università di Verona dal titolo </w:t>
      </w:r>
      <w:r w:rsidR="007E1D7D" w:rsidRPr="002C32A5">
        <w:rPr>
          <w:i/>
          <w:sz w:val="20"/>
          <w:szCs w:val="20"/>
        </w:rPr>
        <w:t>La Costituzione italiana a 70 anni dall'entrata in vigore</w:t>
      </w:r>
      <w:r w:rsidRPr="002C32A5">
        <w:rPr>
          <w:i/>
          <w:sz w:val="20"/>
          <w:szCs w:val="20"/>
        </w:rPr>
        <w:t>.</w:t>
      </w:r>
    </w:p>
    <w:p w14:paraId="53E81ABB" w14:textId="77777777" w:rsidR="00107E12" w:rsidRPr="002C32A5" w:rsidRDefault="00107E12">
      <w:pPr>
        <w:pStyle w:val="Corpotesto"/>
        <w:spacing w:before="11"/>
        <w:rPr>
          <w:i/>
        </w:rPr>
      </w:pPr>
    </w:p>
    <w:p w14:paraId="0A566987" w14:textId="77777777" w:rsidR="00107E12" w:rsidRPr="002C32A5" w:rsidRDefault="00D22672" w:rsidP="001672A8">
      <w:pPr>
        <w:pStyle w:val="Paragrafoelenco"/>
        <w:numPr>
          <w:ilvl w:val="0"/>
          <w:numId w:val="2"/>
        </w:numPr>
        <w:tabs>
          <w:tab w:val="left" w:pos="742"/>
        </w:tabs>
        <w:spacing w:before="3"/>
        <w:ind w:right="586" w:firstLine="0"/>
        <w:rPr>
          <w:sz w:val="20"/>
          <w:szCs w:val="20"/>
        </w:rPr>
      </w:pPr>
      <w:r w:rsidRPr="002C32A5">
        <w:rPr>
          <w:sz w:val="20"/>
          <w:szCs w:val="20"/>
        </w:rPr>
        <w:t xml:space="preserve">Maggio 2018: partecipazione e interventi al seminario italo-spagnolo </w:t>
      </w:r>
      <w:proofErr w:type="spellStart"/>
      <w:r w:rsidR="008061A7" w:rsidRPr="002C32A5">
        <w:rPr>
          <w:i/>
          <w:sz w:val="20"/>
          <w:szCs w:val="20"/>
        </w:rPr>
        <w:t>Crisis</w:t>
      </w:r>
      <w:proofErr w:type="spellEnd"/>
      <w:r w:rsidR="008061A7" w:rsidRPr="002C32A5">
        <w:rPr>
          <w:i/>
          <w:sz w:val="20"/>
          <w:szCs w:val="20"/>
        </w:rPr>
        <w:t xml:space="preserve"> y cambio de </w:t>
      </w:r>
      <w:proofErr w:type="spellStart"/>
      <w:r w:rsidR="008061A7" w:rsidRPr="002C32A5">
        <w:rPr>
          <w:i/>
          <w:sz w:val="20"/>
          <w:szCs w:val="20"/>
        </w:rPr>
        <w:t>los</w:t>
      </w:r>
      <w:proofErr w:type="spellEnd"/>
      <w:r w:rsidR="008061A7" w:rsidRPr="002C32A5">
        <w:rPr>
          <w:i/>
          <w:sz w:val="20"/>
          <w:szCs w:val="20"/>
        </w:rPr>
        <w:t xml:space="preserve"> </w:t>
      </w:r>
      <w:proofErr w:type="spellStart"/>
      <w:r w:rsidR="008061A7" w:rsidRPr="002C32A5">
        <w:rPr>
          <w:i/>
          <w:sz w:val="20"/>
          <w:szCs w:val="20"/>
        </w:rPr>
        <w:t>derechos</w:t>
      </w:r>
      <w:proofErr w:type="spellEnd"/>
      <w:r w:rsidR="008061A7" w:rsidRPr="002C32A5">
        <w:rPr>
          <w:i/>
          <w:sz w:val="20"/>
          <w:szCs w:val="20"/>
        </w:rPr>
        <w:t xml:space="preserve"> </w:t>
      </w:r>
      <w:proofErr w:type="spellStart"/>
      <w:r w:rsidR="008061A7" w:rsidRPr="002C32A5">
        <w:rPr>
          <w:i/>
          <w:sz w:val="20"/>
          <w:szCs w:val="20"/>
        </w:rPr>
        <w:t>fundamentales</w:t>
      </w:r>
      <w:proofErr w:type="spellEnd"/>
      <w:r w:rsidR="008061A7" w:rsidRPr="002C32A5">
        <w:rPr>
          <w:i/>
          <w:sz w:val="20"/>
          <w:szCs w:val="20"/>
        </w:rPr>
        <w:t xml:space="preserve">: la </w:t>
      </w:r>
      <w:proofErr w:type="spellStart"/>
      <w:r w:rsidR="008061A7" w:rsidRPr="002C32A5">
        <w:rPr>
          <w:i/>
          <w:sz w:val="20"/>
          <w:szCs w:val="20"/>
        </w:rPr>
        <w:t>frontera</w:t>
      </w:r>
      <w:proofErr w:type="spellEnd"/>
      <w:r w:rsidR="008061A7" w:rsidRPr="002C32A5">
        <w:rPr>
          <w:i/>
          <w:sz w:val="20"/>
          <w:szCs w:val="20"/>
        </w:rPr>
        <w:t xml:space="preserve"> del </w:t>
      </w:r>
      <w:proofErr w:type="spellStart"/>
      <w:r w:rsidR="008061A7" w:rsidRPr="002C32A5">
        <w:rPr>
          <w:i/>
          <w:sz w:val="20"/>
          <w:szCs w:val="20"/>
        </w:rPr>
        <w:t>derecho</w:t>
      </w:r>
      <w:proofErr w:type="spellEnd"/>
      <w:r w:rsidR="008061A7" w:rsidRPr="002C32A5">
        <w:rPr>
          <w:i/>
          <w:sz w:val="20"/>
          <w:szCs w:val="20"/>
        </w:rPr>
        <w:t xml:space="preserve"> </w:t>
      </w:r>
      <w:proofErr w:type="spellStart"/>
      <w:r w:rsidR="008061A7" w:rsidRPr="002C32A5">
        <w:rPr>
          <w:i/>
          <w:sz w:val="20"/>
          <w:szCs w:val="20"/>
        </w:rPr>
        <w:t>fundamental</w:t>
      </w:r>
      <w:proofErr w:type="spellEnd"/>
      <w:r w:rsidR="008061A7" w:rsidRPr="002C32A5">
        <w:rPr>
          <w:i/>
          <w:sz w:val="20"/>
          <w:szCs w:val="20"/>
        </w:rPr>
        <w:t xml:space="preserve"> en la </w:t>
      </w:r>
      <w:proofErr w:type="spellStart"/>
      <w:r w:rsidR="008061A7" w:rsidRPr="002C32A5">
        <w:rPr>
          <w:i/>
          <w:sz w:val="20"/>
          <w:szCs w:val="20"/>
        </w:rPr>
        <w:t>constitución</w:t>
      </w:r>
      <w:proofErr w:type="spellEnd"/>
      <w:r w:rsidR="008061A7" w:rsidRPr="002C32A5">
        <w:rPr>
          <w:i/>
          <w:sz w:val="20"/>
          <w:szCs w:val="20"/>
        </w:rPr>
        <w:t xml:space="preserve"> normativa</w:t>
      </w:r>
      <w:r w:rsidRPr="002C32A5">
        <w:rPr>
          <w:sz w:val="20"/>
          <w:szCs w:val="20"/>
        </w:rPr>
        <w:t>, Università degli studi di Ferrara.</w:t>
      </w:r>
    </w:p>
    <w:p w14:paraId="301B219B" w14:textId="77777777" w:rsidR="00107E12" w:rsidRPr="002C32A5" w:rsidRDefault="00107E12">
      <w:pPr>
        <w:pStyle w:val="Corpotesto"/>
        <w:spacing w:before="5"/>
      </w:pPr>
    </w:p>
    <w:p w14:paraId="1BE50EAD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697"/>
        </w:tabs>
        <w:spacing w:before="1"/>
        <w:ind w:right="577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Aprile</w:t>
      </w:r>
      <w:r w:rsidRPr="002C32A5">
        <w:rPr>
          <w:spacing w:val="-7"/>
          <w:sz w:val="20"/>
          <w:szCs w:val="20"/>
        </w:rPr>
        <w:t xml:space="preserve"> </w:t>
      </w:r>
      <w:r w:rsidRPr="002C32A5">
        <w:rPr>
          <w:sz w:val="20"/>
          <w:szCs w:val="20"/>
        </w:rPr>
        <w:t>2018:</w:t>
      </w:r>
      <w:r w:rsidRPr="002C32A5">
        <w:rPr>
          <w:spacing w:val="-7"/>
          <w:sz w:val="20"/>
          <w:szCs w:val="20"/>
        </w:rPr>
        <w:t xml:space="preserve"> </w:t>
      </w:r>
      <w:r w:rsidRPr="002C32A5">
        <w:rPr>
          <w:sz w:val="20"/>
          <w:szCs w:val="20"/>
        </w:rPr>
        <w:t>relazione</w:t>
      </w:r>
      <w:r w:rsidRPr="002C32A5">
        <w:rPr>
          <w:spacing w:val="-7"/>
          <w:sz w:val="20"/>
          <w:szCs w:val="20"/>
        </w:rPr>
        <w:t xml:space="preserve"> </w:t>
      </w:r>
      <w:r w:rsidRPr="002C32A5">
        <w:rPr>
          <w:sz w:val="20"/>
          <w:szCs w:val="20"/>
        </w:rPr>
        <w:t>dal</w:t>
      </w:r>
      <w:r w:rsidRPr="002C32A5">
        <w:rPr>
          <w:spacing w:val="-8"/>
          <w:sz w:val="20"/>
          <w:szCs w:val="20"/>
        </w:rPr>
        <w:t xml:space="preserve"> </w:t>
      </w:r>
      <w:r w:rsidRPr="002C32A5">
        <w:rPr>
          <w:sz w:val="20"/>
          <w:szCs w:val="20"/>
        </w:rPr>
        <w:t>titolo</w:t>
      </w:r>
      <w:r w:rsidRPr="002C32A5">
        <w:rPr>
          <w:spacing w:val="-7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“Giudizio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incidentale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e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zone</w:t>
      </w:r>
      <w:r w:rsidRPr="002C32A5">
        <w:rPr>
          <w:i/>
          <w:spacing w:val="-15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franche: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la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legge</w:t>
      </w:r>
      <w:r w:rsidRPr="002C32A5">
        <w:rPr>
          <w:i/>
          <w:spacing w:val="-15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elettorale</w:t>
      </w:r>
      <w:r w:rsidRPr="002C32A5">
        <w:rPr>
          <w:sz w:val="20"/>
          <w:szCs w:val="20"/>
        </w:rPr>
        <w:t xml:space="preserve">”, convegno presso l’Università Luigi Bocconi (MI) dal titolo </w:t>
      </w:r>
      <w:r w:rsidR="008061A7" w:rsidRPr="002C32A5">
        <w:rPr>
          <w:i/>
          <w:sz w:val="20"/>
          <w:szCs w:val="20"/>
        </w:rPr>
        <w:t xml:space="preserve">Il </w:t>
      </w:r>
      <w:proofErr w:type="spellStart"/>
      <w:r w:rsidR="008061A7" w:rsidRPr="002C32A5">
        <w:rPr>
          <w:i/>
          <w:sz w:val="20"/>
          <w:szCs w:val="20"/>
        </w:rPr>
        <w:t>rosatellum</w:t>
      </w:r>
      <w:proofErr w:type="spellEnd"/>
      <w:r w:rsidR="008061A7" w:rsidRPr="002C32A5">
        <w:rPr>
          <w:i/>
          <w:sz w:val="20"/>
          <w:szCs w:val="20"/>
        </w:rPr>
        <w:t xml:space="preserve"> alla prova dei fatti tra questioni processuali, merito e prospettive future</w:t>
      </w:r>
      <w:r w:rsidRPr="002C32A5">
        <w:rPr>
          <w:i/>
          <w:sz w:val="20"/>
          <w:szCs w:val="20"/>
        </w:rPr>
        <w:t>.</w:t>
      </w:r>
    </w:p>
    <w:p w14:paraId="3D70D4BF" w14:textId="77777777" w:rsidR="00107E12" w:rsidRPr="002C32A5" w:rsidRDefault="00107E12">
      <w:pPr>
        <w:pStyle w:val="Corpotesto"/>
        <w:spacing w:before="10"/>
        <w:rPr>
          <w:i/>
        </w:rPr>
      </w:pPr>
    </w:p>
    <w:p w14:paraId="2C9E6B52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06"/>
        </w:tabs>
        <w:ind w:right="581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 xml:space="preserve">Marzo 2018: relazione dal titolo </w:t>
      </w:r>
      <w:r w:rsidRPr="002C32A5">
        <w:rPr>
          <w:i/>
          <w:sz w:val="20"/>
          <w:szCs w:val="20"/>
        </w:rPr>
        <w:t>“Liste bloccate o situazione normativa? Un’alternativa all’oggetto del giudizio di costituzionalità</w:t>
      </w:r>
      <w:r w:rsidRPr="002C32A5">
        <w:rPr>
          <w:sz w:val="20"/>
          <w:szCs w:val="20"/>
        </w:rPr>
        <w:t xml:space="preserve">”, convegno presso l’Università di Verona dal titolo </w:t>
      </w:r>
      <w:r w:rsidR="008061A7" w:rsidRPr="002C32A5">
        <w:rPr>
          <w:i/>
          <w:sz w:val="20"/>
          <w:szCs w:val="20"/>
        </w:rPr>
        <w:t>I sistemi elettorali delle camere dopo la legge n.</w:t>
      </w:r>
      <w:r w:rsidR="008061A7" w:rsidRPr="002C32A5">
        <w:rPr>
          <w:i/>
          <w:spacing w:val="-34"/>
          <w:sz w:val="20"/>
          <w:szCs w:val="20"/>
        </w:rPr>
        <w:t xml:space="preserve"> </w:t>
      </w:r>
      <w:r w:rsidR="008061A7" w:rsidRPr="002C32A5">
        <w:rPr>
          <w:i/>
          <w:sz w:val="20"/>
          <w:szCs w:val="20"/>
        </w:rPr>
        <w:t>162/2017</w:t>
      </w:r>
      <w:r w:rsidRPr="002C32A5">
        <w:rPr>
          <w:i/>
          <w:sz w:val="20"/>
          <w:szCs w:val="20"/>
        </w:rPr>
        <w:t>.</w:t>
      </w:r>
    </w:p>
    <w:p w14:paraId="5487EAA6" w14:textId="77777777" w:rsidR="00107E12" w:rsidRPr="002C32A5" w:rsidRDefault="00107E12">
      <w:pPr>
        <w:pStyle w:val="Corpotesto"/>
        <w:spacing w:before="7"/>
        <w:rPr>
          <w:i/>
        </w:rPr>
      </w:pPr>
    </w:p>
    <w:p w14:paraId="7D41D58A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47"/>
        </w:tabs>
        <w:ind w:right="585" w:firstLine="0"/>
        <w:rPr>
          <w:sz w:val="20"/>
          <w:szCs w:val="20"/>
        </w:rPr>
      </w:pPr>
      <w:r w:rsidRPr="002C32A5">
        <w:rPr>
          <w:sz w:val="20"/>
          <w:szCs w:val="20"/>
        </w:rPr>
        <w:t>Novembre 2017: intervento programmato dal titolo “</w:t>
      </w:r>
      <w:proofErr w:type="spellStart"/>
      <w:r w:rsidRPr="002C32A5">
        <w:rPr>
          <w:i/>
          <w:sz w:val="20"/>
          <w:szCs w:val="20"/>
        </w:rPr>
        <w:t>Another</w:t>
      </w:r>
      <w:proofErr w:type="spellEnd"/>
      <w:r w:rsidRPr="002C32A5">
        <w:rPr>
          <w:i/>
          <w:sz w:val="20"/>
          <w:szCs w:val="20"/>
        </w:rPr>
        <w:t xml:space="preserve"> brick in the </w:t>
      </w:r>
      <w:proofErr w:type="spellStart"/>
      <w:r w:rsidRPr="002C32A5">
        <w:rPr>
          <w:i/>
          <w:sz w:val="20"/>
          <w:szCs w:val="20"/>
        </w:rPr>
        <w:t>wall</w:t>
      </w:r>
      <w:proofErr w:type="spellEnd"/>
      <w:r w:rsidRPr="002C32A5">
        <w:rPr>
          <w:i/>
          <w:sz w:val="20"/>
          <w:szCs w:val="20"/>
        </w:rPr>
        <w:t xml:space="preserve">? </w:t>
      </w:r>
      <w:proofErr w:type="spellStart"/>
      <w:r w:rsidRPr="002C32A5">
        <w:rPr>
          <w:i/>
          <w:sz w:val="20"/>
          <w:szCs w:val="20"/>
        </w:rPr>
        <w:t>Constitutional</w:t>
      </w:r>
      <w:proofErr w:type="spellEnd"/>
      <w:r w:rsidRPr="002C32A5">
        <w:rPr>
          <w:i/>
          <w:sz w:val="20"/>
          <w:szCs w:val="20"/>
        </w:rPr>
        <w:t xml:space="preserve"> </w:t>
      </w:r>
      <w:proofErr w:type="spellStart"/>
      <w:r w:rsidRPr="002C32A5">
        <w:rPr>
          <w:i/>
          <w:sz w:val="20"/>
          <w:szCs w:val="20"/>
        </w:rPr>
        <w:t>dialogues</w:t>
      </w:r>
      <w:proofErr w:type="spellEnd"/>
      <w:r w:rsidRPr="002C32A5">
        <w:rPr>
          <w:i/>
          <w:sz w:val="20"/>
          <w:szCs w:val="20"/>
        </w:rPr>
        <w:t xml:space="preserve"> with the image of Christ</w:t>
      </w:r>
      <w:r w:rsidRPr="002C32A5">
        <w:rPr>
          <w:sz w:val="20"/>
          <w:szCs w:val="20"/>
        </w:rPr>
        <w:t xml:space="preserve">”, convegno internazionale presso l’Università Cattolica di Oporto dal titolo </w:t>
      </w:r>
      <w:proofErr w:type="spellStart"/>
      <w:r w:rsidR="008061A7" w:rsidRPr="002C32A5">
        <w:rPr>
          <w:i/>
          <w:sz w:val="20"/>
          <w:szCs w:val="20"/>
        </w:rPr>
        <w:t>Constitutionalism</w:t>
      </w:r>
      <w:proofErr w:type="spellEnd"/>
      <w:r w:rsidR="008061A7" w:rsidRPr="002C32A5">
        <w:rPr>
          <w:i/>
          <w:sz w:val="20"/>
          <w:szCs w:val="20"/>
        </w:rPr>
        <w:t xml:space="preserve"> </w:t>
      </w:r>
      <w:proofErr w:type="gramStart"/>
      <w:r w:rsidR="008061A7" w:rsidRPr="002C32A5">
        <w:rPr>
          <w:i/>
          <w:sz w:val="20"/>
          <w:szCs w:val="20"/>
        </w:rPr>
        <w:t>in a</w:t>
      </w:r>
      <w:proofErr w:type="gramEnd"/>
      <w:r w:rsidR="008061A7" w:rsidRPr="002C32A5">
        <w:rPr>
          <w:i/>
          <w:sz w:val="20"/>
          <w:szCs w:val="20"/>
        </w:rPr>
        <w:t xml:space="preserve"> </w:t>
      </w:r>
      <w:proofErr w:type="spellStart"/>
      <w:r w:rsidR="008061A7" w:rsidRPr="002C32A5">
        <w:rPr>
          <w:i/>
          <w:sz w:val="20"/>
          <w:szCs w:val="20"/>
        </w:rPr>
        <w:t>Plural</w:t>
      </w:r>
      <w:proofErr w:type="spellEnd"/>
      <w:r w:rsidR="008061A7" w:rsidRPr="002C32A5">
        <w:rPr>
          <w:i/>
          <w:sz w:val="20"/>
          <w:szCs w:val="20"/>
        </w:rPr>
        <w:t xml:space="preserve"> World</w:t>
      </w:r>
      <w:r w:rsidRPr="002C32A5">
        <w:rPr>
          <w:sz w:val="20"/>
          <w:szCs w:val="20"/>
        </w:rPr>
        <w:t>.</w:t>
      </w:r>
    </w:p>
    <w:p w14:paraId="61AA1D45" w14:textId="77777777" w:rsidR="00107E12" w:rsidRPr="002C32A5" w:rsidRDefault="00107E12">
      <w:pPr>
        <w:pStyle w:val="Corpotesto"/>
        <w:spacing w:before="1"/>
      </w:pPr>
    </w:p>
    <w:p w14:paraId="5631CFEF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06"/>
        </w:tabs>
        <w:ind w:right="579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Marzo 2017: relazione dal titolo “</w:t>
      </w:r>
      <w:r w:rsidRPr="002C32A5">
        <w:rPr>
          <w:i/>
          <w:sz w:val="20"/>
          <w:szCs w:val="20"/>
        </w:rPr>
        <w:t>Interesse ad agire ed impugnativa delle leggi elettorali davanti</w:t>
      </w:r>
      <w:r w:rsidRPr="002C32A5">
        <w:rPr>
          <w:i/>
          <w:spacing w:val="-12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alla</w:t>
      </w:r>
      <w:r w:rsidRPr="002C32A5">
        <w:rPr>
          <w:i/>
          <w:spacing w:val="-12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Corte</w:t>
      </w:r>
      <w:r w:rsidRPr="002C32A5">
        <w:rPr>
          <w:i/>
          <w:spacing w:val="-12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costituzionale</w:t>
      </w:r>
      <w:r w:rsidRPr="002C32A5">
        <w:rPr>
          <w:sz w:val="20"/>
          <w:szCs w:val="20"/>
        </w:rPr>
        <w:t>”,</w:t>
      </w:r>
      <w:r w:rsidRPr="002C32A5">
        <w:rPr>
          <w:spacing w:val="-7"/>
          <w:sz w:val="20"/>
          <w:szCs w:val="20"/>
        </w:rPr>
        <w:t xml:space="preserve"> </w:t>
      </w:r>
      <w:r w:rsidRPr="002C32A5">
        <w:rPr>
          <w:sz w:val="20"/>
          <w:szCs w:val="20"/>
        </w:rPr>
        <w:t>convegno</w:t>
      </w:r>
      <w:r w:rsidRPr="002C32A5">
        <w:rPr>
          <w:spacing w:val="-5"/>
          <w:sz w:val="20"/>
          <w:szCs w:val="20"/>
        </w:rPr>
        <w:t xml:space="preserve"> </w:t>
      </w:r>
      <w:r w:rsidRPr="002C32A5">
        <w:rPr>
          <w:sz w:val="20"/>
          <w:szCs w:val="20"/>
        </w:rPr>
        <w:t>presso</w:t>
      </w:r>
      <w:r w:rsidRPr="002C32A5">
        <w:rPr>
          <w:spacing w:val="-6"/>
          <w:sz w:val="20"/>
          <w:szCs w:val="20"/>
        </w:rPr>
        <w:t xml:space="preserve"> </w:t>
      </w:r>
      <w:r w:rsidRPr="002C32A5">
        <w:rPr>
          <w:sz w:val="20"/>
          <w:szCs w:val="20"/>
        </w:rPr>
        <w:t>l’Università</w:t>
      </w:r>
      <w:r w:rsidRPr="002C32A5">
        <w:rPr>
          <w:spacing w:val="-6"/>
          <w:sz w:val="20"/>
          <w:szCs w:val="20"/>
        </w:rPr>
        <w:t xml:space="preserve"> </w:t>
      </w:r>
      <w:r w:rsidRPr="002C32A5">
        <w:rPr>
          <w:sz w:val="20"/>
          <w:szCs w:val="20"/>
        </w:rPr>
        <w:t>di</w:t>
      </w:r>
      <w:r w:rsidRPr="002C32A5">
        <w:rPr>
          <w:spacing w:val="-6"/>
          <w:sz w:val="20"/>
          <w:szCs w:val="20"/>
        </w:rPr>
        <w:t xml:space="preserve"> </w:t>
      </w:r>
      <w:r w:rsidRPr="002C32A5">
        <w:rPr>
          <w:sz w:val="20"/>
          <w:szCs w:val="20"/>
        </w:rPr>
        <w:t>Verona</w:t>
      </w:r>
      <w:r w:rsidRPr="002C32A5">
        <w:rPr>
          <w:spacing w:val="-3"/>
          <w:sz w:val="20"/>
          <w:szCs w:val="20"/>
        </w:rPr>
        <w:t xml:space="preserve"> </w:t>
      </w:r>
      <w:r w:rsidRPr="002C32A5">
        <w:rPr>
          <w:sz w:val="20"/>
          <w:szCs w:val="20"/>
        </w:rPr>
        <w:t>dal</w:t>
      </w:r>
      <w:r w:rsidRPr="002C32A5">
        <w:rPr>
          <w:spacing w:val="-5"/>
          <w:sz w:val="20"/>
          <w:szCs w:val="20"/>
        </w:rPr>
        <w:t xml:space="preserve"> </w:t>
      </w:r>
      <w:r w:rsidRPr="002C32A5">
        <w:rPr>
          <w:sz w:val="20"/>
          <w:szCs w:val="20"/>
        </w:rPr>
        <w:t>titolo</w:t>
      </w:r>
      <w:r w:rsidRPr="002C32A5">
        <w:rPr>
          <w:spacing w:val="-8"/>
          <w:sz w:val="20"/>
          <w:szCs w:val="20"/>
        </w:rPr>
        <w:t xml:space="preserve"> </w:t>
      </w:r>
      <w:r w:rsidR="008061A7" w:rsidRPr="002C32A5">
        <w:rPr>
          <w:i/>
          <w:sz w:val="20"/>
          <w:szCs w:val="20"/>
        </w:rPr>
        <w:t xml:space="preserve">Le leggi elettorali delle camere dopo la sentenza n. 35/207 della </w:t>
      </w:r>
      <w:proofErr w:type="gramStart"/>
      <w:r w:rsidR="008061A7" w:rsidRPr="002C32A5">
        <w:rPr>
          <w:i/>
          <w:sz w:val="20"/>
          <w:szCs w:val="20"/>
        </w:rPr>
        <w:t>corte costituzionale</w:t>
      </w:r>
      <w:proofErr w:type="gramEnd"/>
      <w:r w:rsidRPr="002C32A5">
        <w:rPr>
          <w:i/>
          <w:sz w:val="20"/>
          <w:szCs w:val="20"/>
        </w:rPr>
        <w:t>.</w:t>
      </w:r>
    </w:p>
    <w:p w14:paraId="5002E4EE" w14:textId="77777777" w:rsidR="00107E12" w:rsidRPr="002C32A5" w:rsidRDefault="00107E12">
      <w:pPr>
        <w:pStyle w:val="Corpotesto"/>
        <w:spacing w:before="11"/>
        <w:rPr>
          <w:i/>
        </w:rPr>
      </w:pPr>
    </w:p>
    <w:p w14:paraId="1A1567E3" w14:textId="77777777" w:rsidR="00107E12" w:rsidRPr="002C32A5" w:rsidRDefault="00D22672" w:rsidP="00175AAF">
      <w:pPr>
        <w:pStyle w:val="Paragrafoelenco"/>
        <w:numPr>
          <w:ilvl w:val="0"/>
          <w:numId w:val="2"/>
        </w:numPr>
        <w:tabs>
          <w:tab w:val="left" w:pos="718"/>
        </w:tabs>
        <w:spacing w:before="92"/>
        <w:ind w:right="651" w:firstLine="0"/>
        <w:rPr>
          <w:sz w:val="20"/>
          <w:szCs w:val="20"/>
        </w:rPr>
      </w:pPr>
      <w:r w:rsidRPr="002C32A5">
        <w:rPr>
          <w:sz w:val="20"/>
          <w:szCs w:val="20"/>
        </w:rPr>
        <w:t>Dicembre 2016: relazione dal titolo “</w:t>
      </w:r>
      <w:r w:rsidRPr="002C32A5">
        <w:rPr>
          <w:i/>
          <w:sz w:val="20"/>
          <w:szCs w:val="20"/>
        </w:rPr>
        <w:t>Assente ingiustificato? Il reddito di cittadinanza nell’ordinamento italiano</w:t>
      </w:r>
      <w:r w:rsidRPr="002C32A5">
        <w:rPr>
          <w:sz w:val="20"/>
          <w:szCs w:val="20"/>
        </w:rPr>
        <w:t>”, con il Dott. S. D’</w:t>
      </w:r>
      <w:proofErr w:type="spellStart"/>
      <w:r w:rsidRPr="002C32A5">
        <w:rPr>
          <w:sz w:val="20"/>
          <w:szCs w:val="20"/>
        </w:rPr>
        <w:t>Ascola</w:t>
      </w:r>
      <w:proofErr w:type="spellEnd"/>
      <w:r w:rsidRPr="002C32A5">
        <w:rPr>
          <w:sz w:val="20"/>
          <w:szCs w:val="20"/>
        </w:rPr>
        <w:t>, convegno</w:t>
      </w:r>
      <w:r w:rsidRPr="002C32A5">
        <w:rPr>
          <w:spacing w:val="30"/>
          <w:sz w:val="20"/>
          <w:szCs w:val="20"/>
        </w:rPr>
        <w:t xml:space="preserve"> </w:t>
      </w:r>
      <w:r w:rsidR="005E49A1" w:rsidRPr="002C32A5">
        <w:rPr>
          <w:spacing w:val="30"/>
          <w:sz w:val="20"/>
          <w:szCs w:val="20"/>
        </w:rPr>
        <w:t>presso</w:t>
      </w:r>
      <w:r w:rsidR="005E49A1" w:rsidRPr="002C32A5">
        <w:rPr>
          <w:sz w:val="20"/>
          <w:szCs w:val="20"/>
        </w:rPr>
        <w:t xml:space="preserve"> </w:t>
      </w:r>
      <w:r w:rsidRPr="002C32A5">
        <w:rPr>
          <w:sz w:val="20"/>
          <w:szCs w:val="20"/>
        </w:rPr>
        <w:t xml:space="preserve">l’Università Carlos III di Madrid dal titolo </w:t>
      </w:r>
      <w:r w:rsidR="008061A7" w:rsidRPr="002C32A5">
        <w:rPr>
          <w:i/>
          <w:sz w:val="20"/>
          <w:szCs w:val="20"/>
        </w:rPr>
        <w:t xml:space="preserve">Seminario europeo de </w:t>
      </w:r>
      <w:proofErr w:type="spellStart"/>
      <w:r w:rsidR="008061A7" w:rsidRPr="002C32A5">
        <w:rPr>
          <w:i/>
          <w:sz w:val="20"/>
          <w:szCs w:val="20"/>
        </w:rPr>
        <w:t>ingresos</w:t>
      </w:r>
      <w:proofErr w:type="spellEnd"/>
      <w:r w:rsidR="008061A7" w:rsidRPr="002C32A5">
        <w:rPr>
          <w:i/>
          <w:sz w:val="20"/>
          <w:szCs w:val="20"/>
        </w:rPr>
        <w:t xml:space="preserve"> de </w:t>
      </w:r>
      <w:proofErr w:type="spellStart"/>
      <w:r w:rsidR="008061A7" w:rsidRPr="002C32A5">
        <w:rPr>
          <w:i/>
          <w:sz w:val="20"/>
          <w:szCs w:val="20"/>
        </w:rPr>
        <w:t>garantías</w:t>
      </w:r>
      <w:proofErr w:type="spellEnd"/>
      <w:r w:rsidR="008061A7" w:rsidRPr="002C32A5">
        <w:rPr>
          <w:i/>
          <w:sz w:val="20"/>
          <w:szCs w:val="20"/>
        </w:rPr>
        <w:t xml:space="preserve"> de </w:t>
      </w:r>
      <w:proofErr w:type="spellStart"/>
      <w:r w:rsidR="008061A7" w:rsidRPr="002C32A5">
        <w:rPr>
          <w:i/>
          <w:sz w:val="20"/>
          <w:szCs w:val="20"/>
        </w:rPr>
        <w:t>mínimos</w:t>
      </w:r>
      <w:proofErr w:type="spellEnd"/>
      <w:r w:rsidR="008061A7" w:rsidRPr="002C32A5">
        <w:rPr>
          <w:i/>
          <w:sz w:val="20"/>
          <w:szCs w:val="20"/>
        </w:rPr>
        <w:t xml:space="preserve"> de </w:t>
      </w:r>
      <w:proofErr w:type="spellStart"/>
      <w:r w:rsidR="008061A7" w:rsidRPr="002C32A5">
        <w:rPr>
          <w:i/>
          <w:sz w:val="20"/>
          <w:szCs w:val="20"/>
        </w:rPr>
        <w:t>subsistencia</w:t>
      </w:r>
      <w:proofErr w:type="spellEnd"/>
      <w:r w:rsidR="008061A7" w:rsidRPr="002C32A5">
        <w:rPr>
          <w:i/>
          <w:sz w:val="20"/>
          <w:szCs w:val="20"/>
        </w:rPr>
        <w:t xml:space="preserve"> y </w:t>
      </w:r>
      <w:proofErr w:type="spellStart"/>
      <w:r w:rsidR="008061A7" w:rsidRPr="002C32A5">
        <w:rPr>
          <w:i/>
          <w:sz w:val="20"/>
          <w:szCs w:val="20"/>
        </w:rPr>
        <w:t>renta</w:t>
      </w:r>
      <w:proofErr w:type="spellEnd"/>
      <w:r w:rsidR="008061A7" w:rsidRPr="002C32A5">
        <w:rPr>
          <w:i/>
          <w:sz w:val="20"/>
          <w:szCs w:val="20"/>
        </w:rPr>
        <w:t xml:space="preserve"> </w:t>
      </w:r>
      <w:proofErr w:type="spellStart"/>
      <w:r w:rsidR="008061A7" w:rsidRPr="002C32A5">
        <w:rPr>
          <w:i/>
          <w:sz w:val="20"/>
          <w:szCs w:val="20"/>
        </w:rPr>
        <w:t>básica</w:t>
      </w:r>
      <w:proofErr w:type="spellEnd"/>
      <w:r w:rsidRPr="002C32A5">
        <w:rPr>
          <w:sz w:val="20"/>
          <w:szCs w:val="20"/>
        </w:rPr>
        <w:t>.</w:t>
      </w:r>
    </w:p>
    <w:p w14:paraId="423F38BF" w14:textId="77777777" w:rsidR="00107E12" w:rsidRPr="002C32A5" w:rsidRDefault="00107E12">
      <w:pPr>
        <w:pStyle w:val="Corpotesto"/>
        <w:spacing w:before="1"/>
      </w:pPr>
    </w:p>
    <w:p w14:paraId="0E70C398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06"/>
        </w:tabs>
        <w:ind w:right="581" w:firstLine="0"/>
        <w:rPr>
          <w:sz w:val="20"/>
          <w:szCs w:val="20"/>
        </w:rPr>
      </w:pPr>
      <w:r w:rsidRPr="002C32A5">
        <w:rPr>
          <w:sz w:val="20"/>
          <w:szCs w:val="20"/>
        </w:rPr>
        <w:t>Maggio 2015: seminario dal titolo “</w:t>
      </w:r>
      <w:r w:rsidRPr="002C32A5">
        <w:rPr>
          <w:i/>
          <w:sz w:val="20"/>
          <w:szCs w:val="20"/>
        </w:rPr>
        <w:t>Le fonti del diritto e il loro (</w:t>
      </w:r>
      <w:proofErr w:type="spellStart"/>
      <w:r w:rsidRPr="002C32A5">
        <w:rPr>
          <w:i/>
          <w:sz w:val="20"/>
          <w:szCs w:val="20"/>
        </w:rPr>
        <w:t>dis</w:t>
      </w:r>
      <w:proofErr w:type="spellEnd"/>
      <w:r w:rsidRPr="002C32A5">
        <w:rPr>
          <w:i/>
          <w:sz w:val="20"/>
          <w:szCs w:val="20"/>
        </w:rPr>
        <w:t>)ordine</w:t>
      </w:r>
      <w:r w:rsidRPr="002C32A5">
        <w:rPr>
          <w:sz w:val="20"/>
          <w:szCs w:val="20"/>
        </w:rPr>
        <w:t xml:space="preserve">”, </w:t>
      </w:r>
      <w:r w:rsidRPr="002C32A5">
        <w:rPr>
          <w:spacing w:val="-3"/>
          <w:sz w:val="20"/>
          <w:szCs w:val="20"/>
        </w:rPr>
        <w:t xml:space="preserve">all’interno </w:t>
      </w:r>
      <w:r w:rsidRPr="002C32A5">
        <w:rPr>
          <w:sz w:val="20"/>
          <w:szCs w:val="20"/>
        </w:rPr>
        <w:t>dell’insegnamento di Istituzioni di diritto pubblico presso il corso di laurea in Scienze dei Servizi sociali, Università di</w:t>
      </w:r>
      <w:r w:rsidRPr="002C32A5">
        <w:rPr>
          <w:spacing w:val="-4"/>
          <w:sz w:val="20"/>
          <w:szCs w:val="20"/>
        </w:rPr>
        <w:t xml:space="preserve"> </w:t>
      </w:r>
      <w:r w:rsidRPr="002C32A5">
        <w:rPr>
          <w:sz w:val="20"/>
          <w:szCs w:val="20"/>
        </w:rPr>
        <w:t>Verona.</w:t>
      </w:r>
    </w:p>
    <w:p w14:paraId="170C4748" w14:textId="77777777" w:rsidR="00107E12" w:rsidRPr="002C32A5" w:rsidRDefault="00107E12">
      <w:pPr>
        <w:pStyle w:val="Corpotesto"/>
        <w:spacing w:before="12"/>
      </w:pPr>
    </w:p>
    <w:p w14:paraId="4D175D50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06"/>
        </w:tabs>
        <w:ind w:right="581" w:firstLine="0"/>
        <w:rPr>
          <w:sz w:val="20"/>
          <w:szCs w:val="20"/>
        </w:rPr>
      </w:pPr>
      <w:r w:rsidRPr="002C32A5">
        <w:rPr>
          <w:sz w:val="20"/>
          <w:szCs w:val="20"/>
        </w:rPr>
        <w:t>Giugno 2014: seminario dal titolo “</w:t>
      </w:r>
      <w:r w:rsidRPr="002C32A5">
        <w:rPr>
          <w:i/>
          <w:sz w:val="20"/>
          <w:szCs w:val="20"/>
        </w:rPr>
        <w:t>Corte costituzionale, conflitti e regioni</w:t>
      </w:r>
      <w:r w:rsidRPr="002C32A5">
        <w:rPr>
          <w:sz w:val="20"/>
          <w:szCs w:val="20"/>
        </w:rPr>
        <w:t>” all’interno dell’insegnamento di Istituzioni di diritto pubblico presso il corso di laurea in Scienze dei Servizi sociali, Università di</w:t>
      </w:r>
      <w:r w:rsidRPr="002C32A5">
        <w:rPr>
          <w:spacing w:val="-4"/>
          <w:sz w:val="20"/>
          <w:szCs w:val="20"/>
        </w:rPr>
        <w:t xml:space="preserve"> </w:t>
      </w:r>
      <w:r w:rsidRPr="002C32A5">
        <w:rPr>
          <w:sz w:val="20"/>
          <w:szCs w:val="20"/>
        </w:rPr>
        <w:t>Verona.</w:t>
      </w:r>
    </w:p>
    <w:p w14:paraId="14639CD5" w14:textId="77777777" w:rsidR="00107E12" w:rsidRPr="002C32A5" w:rsidRDefault="00107E12">
      <w:pPr>
        <w:pStyle w:val="Corpotesto"/>
        <w:spacing w:before="12"/>
      </w:pPr>
    </w:p>
    <w:p w14:paraId="4C8457E4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06"/>
        </w:tabs>
        <w:ind w:right="585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Novembre 2013: relazione sul tema “</w:t>
      </w:r>
      <w:r w:rsidRPr="002C32A5">
        <w:rPr>
          <w:i/>
          <w:sz w:val="20"/>
          <w:szCs w:val="20"/>
        </w:rPr>
        <w:t>La contrattazione collettiva e il diritto di sciopero: dalla Corte di Giustizia dell’Unione Europea al Comitato Europeo dei Diritti Sociali</w:t>
      </w:r>
      <w:r w:rsidRPr="002C32A5">
        <w:rPr>
          <w:sz w:val="20"/>
          <w:szCs w:val="20"/>
        </w:rPr>
        <w:t xml:space="preserve">”, con il Prof. G. Palmisano e il Dott. M. Bassini, convegno internazionale presso l’Università di Verona dal titolo </w:t>
      </w:r>
      <w:r w:rsidR="008061A7" w:rsidRPr="002C32A5">
        <w:rPr>
          <w:i/>
          <w:sz w:val="20"/>
          <w:szCs w:val="20"/>
        </w:rPr>
        <w:t>La tutela integrata dei diritti sociali nello scenario giurisprudenziale europeo</w:t>
      </w:r>
      <w:r w:rsidRPr="002C32A5">
        <w:rPr>
          <w:i/>
          <w:sz w:val="20"/>
          <w:szCs w:val="20"/>
        </w:rPr>
        <w:t>.</w:t>
      </w:r>
    </w:p>
    <w:p w14:paraId="0C2CAEBB" w14:textId="77777777" w:rsidR="00107E12" w:rsidRPr="002C32A5" w:rsidRDefault="00107E12">
      <w:pPr>
        <w:pStyle w:val="Corpotesto"/>
        <w:spacing w:before="9"/>
        <w:rPr>
          <w:i/>
        </w:rPr>
      </w:pPr>
    </w:p>
    <w:p w14:paraId="2937FACD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57"/>
        </w:tabs>
        <w:spacing w:before="1"/>
        <w:ind w:right="583" w:firstLine="0"/>
        <w:rPr>
          <w:sz w:val="20"/>
          <w:szCs w:val="20"/>
        </w:rPr>
      </w:pPr>
      <w:r w:rsidRPr="002C32A5">
        <w:rPr>
          <w:sz w:val="20"/>
          <w:szCs w:val="20"/>
        </w:rPr>
        <w:t xml:space="preserve">Settembre 2013: relazione finale di sintesi (del corso di Diritto costituzionale italiano ed europeo) nell’ambito del III incontro annuale della scuola di </w:t>
      </w:r>
      <w:r w:rsidRPr="002C32A5">
        <w:rPr>
          <w:sz w:val="20"/>
          <w:szCs w:val="20"/>
        </w:rPr>
        <w:lastRenderedPageBreak/>
        <w:t>dottorato</w:t>
      </w:r>
      <w:r w:rsidRPr="002C32A5">
        <w:rPr>
          <w:spacing w:val="-34"/>
          <w:sz w:val="20"/>
          <w:szCs w:val="20"/>
        </w:rPr>
        <w:t xml:space="preserve"> </w:t>
      </w:r>
      <w:r w:rsidRPr="002C32A5">
        <w:rPr>
          <w:sz w:val="20"/>
          <w:szCs w:val="20"/>
        </w:rPr>
        <w:t xml:space="preserve">in Giurisprudenza dell’Università di Verona, tema </w:t>
      </w:r>
      <w:r w:rsidR="008061A7" w:rsidRPr="002C32A5">
        <w:rPr>
          <w:i/>
          <w:sz w:val="20"/>
          <w:szCs w:val="20"/>
        </w:rPr>
        <w:t xml:space="preserve">Il </w:t>
      </w:r>
      <w:proofErr w:type="spellStart"/>
      <w:r w:rsidR="008061A7" w:rsidRPr="002C32A5">
        <w:rPr>
          <w:i/>
          <w:sz w:val="20"/>
          <w:szCs w:val="20"/>
        </w:rPr>
        <w:t>pluralsimo</w:t>
      </w:r>
      <w:proofErr w:type="spellEnd"/>
      <w:r w:rsidR="008061A7" w:rsidRPr="002C32A5">
        <w:rPr>
          <w:i/>
          <w:sz w:val="20"/>
          <w:szCs w:val="20"/>
        </w:rPr>
        <w:t xml:space="preserve"> ‘ordinato’ delle fonti del diritto</w:t>
      </w:r>
      <w:r w:rsidRPr="002C32A5">
        <w:rPr>
          <w:sz w:val="20"/>
          <w:szCs w:val="20"/>
        </w:rPr>
        <w:t>.</w:t>
      </w:r>
    </w:p>
    <w:p w14:paraId="639D4D28" w14:textId="77777777" w:rsidR="00107E12" w:rsidRPr="002C32A5" w:rsidRDefault="00107E12">
      <w:pPr>
        <w:pStyle w:val="Corpotesto"/>
        <w:spacing w:before="10"/>
      </w:pPr>
    </w:p>
    <w:p w14:paraId="24A5EAB3" w14:textId="77777777" w:rsidR="00107E12" w:rsidRPr="002C32A5" w:rsidRDefault="00D22672">
      <w:pPr>
        <w:pStyle w:val="Paragrafoelenco"/>
        <w:numPr>
          <w:ilvl w:val="0"/>
          <w:numId w:val="2"/>
        </w:numPr>
        <w:tabs>
          <w:tab w:val="left" w:pos="718"/>
        </w:tabs>
        <w:ind w:right="584" w:firstLine="0"/>
        <w:rPr>
          <w:sz w:val="20"/>
          <w:szCs w:val="20"/>
        </w:rPr>
      </w:pPr>
      <w:r w:rsidRPr="002C32A5">
        <w:rPr>
          <w:sz w:val="20"/>
          <w:szCs w:val="20"/>
        </w:rPr>
        <w:t>Maggio 2013: relazione su “</w:t>
      </w:r>
      <w:r w:rsidRPr="002C32A5">
        <w:rPr>
          <w:i/>
          <w:sz w:val="20"/>
          <w:szCs w:val="20"/>
        </w:rPr>
        <w:t xml:space="preserve">James Bryce: </w:t>
      </w:r>
      <w:proofErr w:type="spellStart"/>
      <w:r w:rsidRPr="002C32A5">
        <w:rPr>
          <w:i/>
          <w:sz w:val="20"/>
          <w:szCs w:val="20"/>
        </w:rPr>
        <w:t>Flexible</w:t>
      </w:r>
      <w:proofErr w:type="spellEnd"/>
      <w:r w:rsidRPr="002C32A5">
        <w:rPr>
          <w:i/>
          <w:sz w:val="20"/>
          <w:szCs w:val="20"/>
        </w:rPr>
        <w:t xml:space="preserve"> and </w:t>
      </w:r>
      <w:proofErr w:type="spellStart"/>
      <w:r w:rsidRPr="002C32A5">
        <w:rPr>
          <w:i/>
          <w:sz w:val="20"/>
          <w:szCs w:val="20"/>
        </w:rPr>
        <w:t>rigid</w:t>
      </w:r>
      <w:proofErr w:type="spellEnd"/>
      <w:r w:rsidRPr="002C32A5">
        <w:rPr>
          <w:i/>
          <w:sz w:val="20"/>
          <w:szCs w:val="20"/>
        </w:rPr>
        <w:t xml:space="preserve"> </w:t>
      </w:r>
      <w:proofErr w:type="spellStart"/>
      <w:r w:rsidRPr="002C32A5">
        <w:rPr>
          <w:i/>
          <w:sz w:val="20"/>
          <w:szCs w:val="20"/>
        </w:rPr>
        <w:t>constitutions</w:t>
      </w:r>
      <w:proofErr w:type="spellEnd"/>
      <w:r w:rsidRPr="002C32A5">
        <w:rPr>
          <w:sz w:val="20"/>
          <w:szCs w:val="20"/>
        </w:rPr>
        <w:t xml:space="preserve">” all’interno del ciclo di incontri </w:t>
      </w:r>
      <w:r w:rsidR="008061A7" w:rsidRPr="002C32A5">
        <w:rPr>
          <w:i/>
          <w:sz w:val="20"/>
          <w:szCs w:val="20"/>
        </w:rPr>
        <w:t xml:space="preserve">Rileggiamo i Classici </w:t>
      </w:r>
      <w:r w:rsidRPr="002C32A5">
        <w:rPr>
          <w:sz w:val="20"/>
          <w:szCs w:val="20"/>
        </w:rPr>
        <w:t xml:space="preserve">organizzato dal dottorato di ricerca in Diritto costituzionale italiano ed europeo dell’Università di Verona; </w:t>
      </w:r>
      <w:proofErr w:type="spellStart"/>
      <w:r w:rsidRPr="002C32A5">
        <w:rPr>
          <w:sz w:val="20"/>
          <w:szCs w:val="20"/>
        </w:rPr>
        <w:t>Discussant</w:t>
      </w:r>
      <w:proofErr w:type="spellEnd"/>
      <w:r w:rsidRPr="002C32A5">
        <w:rPr>
          <w:sz w:val="20"/>
          <w:szCs w:val="20"/>
        </w:rPr>
        <w:t xml:space="preserve"> il Prof. M. Pedrazza</w:t>
      </w:r>
      <w:r w:rsidRPr="002C32A5">
        <w:rPr>
          <w:spacing w:val="3"/>
          <w:sz w:val="20"/>
          <w:szCs w:val="20"/>
        </w:rPr>
        <w:t xml:space="preserve"> </w:t>
      </w:r>
      <w:r w:rsidRPr="002C32A5">
        <w:rPr>
          <w:sz w:val="20"/>
          <w:szCs w:val="20"/>
        </w:rPr>
        <w:t>Gorlero.</w:t>
      </w:r>
    </w:p>
    <w:p w14:paraId="0C298F7A" w14:textId="77777777" w:rsidR="008061A7" w:rsidRDefault="008061A7" w:rsidP="008061A7">
      <w:pPr>
        <w:tabs>
          <w:tab w:val="left" w:pos="718"/>
        </w:tabs>
        <w:ind w:right="584"/>
        <w:rPr>
          <w:sz w:val="20"/>
          <w:szCs w:val="20"/>
        </w:rPr>
      </w:pPr>
    </w:p>
    <w:p w14:paraId="3171E282" w14:textId="77777777" w:rsidR="008061A7" w:rsidRDefault="008061A7" w:rsidP="008061A7">
      <w:pPr>
        <w:tabs>
          <w:tab w:val="left" w:pos="718"/>
        </w:tabs>
        <w:ind w:right="584"/>
        <w:rPr>
          <w:sz w:val="20"/>
          <w:szCs w:val="20"/>
        </w:rPr>
      </w:pPr>
    </w:p>
    <w:p w14:paraId="790B6EFD" w14:textId="77777777" w:rsidR="008061A7" w:rsidRDefault="008061A7" w:rsidP="008061A7">
      <w:pPr>
        <w:tabs>
          <w:tab w:val="left" w:pos="718"/>
        </w:tabs>
        <w:ind w:left="567" w:right="584"/>
        <w:rPr>
          <w:b/>
          <w:sz w:val="20"/>
          <w:szCs w:val="20"/>
        </w:rPr>
      </w:pPr>
      <w:r w:rsidRPr="008061A7">
        <w:rPr>
          <w:b/>
          <w:sz w:val="20"/>
          <w:szCs w:val="20"/>
        </w:rPr>
        <w:t>INCARICHI ISTITUZIONALI</w:t>
      </w:r>
    </w:p>
    <w:p w14:paraId="46ADD0FA" w14:textId="77777777" w:rsidR="008061A7" w:rsidRDefault="008061A7" w:rsidP="008061A7">
      <w:pPr>
        <w:tabs>
          <w:tab w:val="left" w:pos="718"/>
        </w:tabs>
        <w:ind w:left="567" w:right="584"/>
        <w:rPr>
          <w:b/>
          <w:sz w:val="20"/>
          <w:szCs w:val="20"/>
        </w:rPr>
      </w:pPr>
    </w:p>
    <w:p w14:paraId="22527341" w14:textId="760087DB" w:rsidR="006F5515" w:rsidRPr="006F5515" w:rsidRDefault="006F5515" w:rsidP="008061A7">
      <w:pPr>
        <w:tabs>
          <w:tab w:val="left" w:pos="718"/>
        </w:tabs>
        <w:ind w:left="567" w:right="5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Membro della commissione paritetica per il corso di laurea magistrale in </w:t>
      </w:r>
      <w:r>
        <w:rPr>
          <w:i/>
          <w:iCs/>
          <w:sz w:val="20"/>
          <w:szCs w:val="20"/>
        </w:rPr>
        <w:t>Governance dell’emergenza</w:t>
      </w:r>
      <w:r>
        <w:rPr>
          <w:sz w:val="20"/>
          <w:szCs w:val="20"/>
        </w:rPr>
        <w:t>, a partire dall’anno 2025.</w:t>
      </w:r>
    </w:p>
    <w:p w14:paraId="4741050F" w14:textId="441836FE" w:rsidR="002B4FDB" w:rsidRDefault="002B4FDB" w:rsidP="008061A7">
      <w:pPr>
        <w:tabs>
          <w:tab w:val="left" w:pos="718"/>
        </w:tabs>
        <w:ind w:left="567" w:right="584"/>
        <w:jc w:val="both"/>
        <w:rPr>
          <w:sz w:val="20"/>
          <w:szCs w:val="20"/>
        </w:rPr>
      </w:pPr>
      <w:r>
        <w:rPr>
          <w:sz w:val="20"/>
          <w:szCs w:val="20"/>
        </w:rPr>
        <w:t>- Direttore, per la classe A046 (Scienze giuridico-economiche), del percorso ‘Formazione insegnanti’, a.a. 2023-2024</w:t>
      </w:r>
      <w:r w:rsidR="006F5515">
        <w:rPr>
          <w:sz w:val="20"/>
          <w:szCs w:val="20"/>
        </w:rPr>
        <w:t>; 2024-2025.</w:t>
      </w:r>
    </w:p>
    <w:p w14:paraId="6F0D6827" w14:textId="5CFB50C7" w:rsidR="00564796" w:rsidRDefault="00564796" w:rsidP="008061A7">
      <w:pPr>
        <w:tabs>
          <w:tab w:val="left" w:pos="718"/>
        </w:tabs>
        <w:ind w:left="567" w:right="584"/>
        <w:jc w:val="both"/>
        <w:rPr>
          <w:sz w:val="20"/>
          <w:szCs w:val="20"/>
        </w:rPr>
      </w:pPr>
      <w:r>
        <w:rPr>
          <w:sz w:val="20"/>
          <w:szCs w:val="20"/>
        </w:rPr>
        <w:t>- Membro commissione esami di Stato per l’abilitazione alla professione forense, Corte d’Appello di Venezia, anno 2023-2024.</w:t>
      </w:r>
    </w:p>
    <w:p w14:paraId="39E2015F" w14:textId="00E74A40" w:rsidR="007E1D7D" w:rsidRPr="007E1D7D" w:rsidRDefault="007E1D7D" w:rsidP="008061A7">
      <w:pPr>
        <w:tabs>
          <w:tab w:val="left" w:pos="718"/>
        </w:tabs>
        <w:ind w:left="567" w:right="5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Componente del gruppo AQ per il corso di laurea in </w:t>
      </w:r>
      <w:r>
        <w:rPr>
          <w:i/>
          <w:iCs/>
          <w:sz w:val="20"/>
          <w:szCs w:val="20"/>
        </w:rPr>
        <w:t>Governance dell’emergenza</w:t>
      </w:r>
      <w:r>
        <w:rPr>
          <w:sz w:val="20"/>
          <w:szCs w:val="20"/>
        </w:rPr>
        <w:t>, triennio 2022-2025.</w:t>
      </w:r>
    </w:p>
    <w:p w14:paraId="1536E469" w14:textId="0F72959A" w:rsidR="008061A7" w:rsidRPr="008061A7" w:rsidRDefault="008061A7" w:rsidP="008061A7">
      <w:pPr>
        <w:tabs>
          <w:tab w:val="left" w:pos="718"/>
        </w:tabs>
        <w:ind w:left="567" w:right="584"/>
        <w:jc w:val="both"/>
        <w:rPr>
          <w:sz w:val="20"/>
          <w:szCs w:val="20"/>
        </w:rPr>
      </w:pPr>
      <w:r w:rsidRPr="008061A7">
        <w:rPr>
          <w:sz w:val="20"/>
          <w:szCs w:val="20"/>
        </w:rPr>
        <w:t>- Elezione a membro della Giunta di Dipartimento di Scienze giuridiche, in qualità di rappresentante dei Ricercatori, triennio 2021-2024.</w:t>
      </w:r>
    </w:p>
    <w:p w14:paraId="1DE4F701" w14:textId="73E49AAE" w:rsidR="00564796" w:rsidRPr="008061A7" w:rsidRDefault="008061A7" w:rsidP="008061A7">
      <w:pPr>
        <w:tabs>
          <w:tab w:val="left" w:pos="718"/>
        </w:tabs>
        <w:ind w:left="567" w:right="584"/>
        <w:jc w:val="both"/>
        <w:rPr>
          <w:sz w:val="20"/>
          <w:szCs w:val="20"/>
        </w:rPr>
      </w:pPr>
      <w:r w:rsidRPr="008061A7">
        <w:rPr>
          <w:sz w:val="20"/>
          <w:szCs w:val="20"/>
        </w:rPr>
        <w:t xml:space="preserve">- </w:t>
      </w:r>
      <w:r>
        <w:rPr>
          <w:sz w:val="20"/>
          <w:szCs w:val="20"/>
        </w:rPr>
        <w:t>Referente</w:t>
      </w:r>
      <w:r w:rsidRPr="008061A7">
        <w:rPr>
          <w:sz w:val="20"/>
          <w:szCs w:val="20"/>
        </w:rPr>
        <w:t xml:space="preserve"> per l’inclusione e l’accessibilità del Dipartimento di Scienze giuridiche</w:t>
      </w:r>
      <w:r w:rsidR="00C1275A">
        <w:rPr>
          <w:sz w:val="20"/>
          <w:szCs w:val="20"/>
        </w:rPr>
        <w:t>, a partire dall’anno 2021.</w:t>
      </w:r>
    </w:p>
    <w:p w14:paraId="769F6518" w14:textId="77777777" w:rsidR="00107E12" w:rsidRPr="005E5983" w:rsidRDefault="00107E12">
      <w:pPr>
        <w:pStyle w:val="Corpotesto"/>
      </w:pPr>
    </w:p>
    <w:p w14:paraId="5BF6511D" w14:textId="77777777" w:rsidR="0021799B" w:rsidRPr="005E5983" w:rsidRDefault="0021799B">
      <w:pPr>
        <w:pStyle w:val="Corpotesto"/>
      </w:pPr>
    </w:p>
    <w:p w14:paraId="1392A812" w14:textId="77777777" w:rsidR="00107E12" w:rsidRPr="005E5983" w:rsidRDefault="00D22672" w:rsidP="0021799B">
      <w:pPr>
        <w:pStyle w:val="Titolo1"/>
        <w:spacing w:before="0"/>
        <w:ind w:left="590"/>
        <w:jc w:val="both"/>
      </w:pPr>
      <w:r w:rsidRPr="005E5983">
        <w:t>ALTRE ATTIVITÀ ACCADEMICHE</w:t>
      </w:r>
    </w:p>
    <w:p w14:paraId="7C46688B" w14:textId="77777777" w:rsidR="00107E12" w:rsidRPr="005E5983" w:rsidRDefault="00107E12">
      <w:pPr>
        <w:pStyle w:val="Corpotesto"/>
        <w:spacing w:before="1"/>
        <w:rPr>
          <w:b/>
        </w:rPr>
      </w:pPr>
    </w:p>
    <w:p w14:paraId="34258A91" w14:textId="77777777" w:rsidR="00107E12" w:rsidRPr="005E5983" w:rsidRDefault="00D22672">
      <w:pPr>
        <w:pStyle w:val="Paragrafoelenco"/>
        <w:numPr>
          <w:ilvl w:val="0"/>
          <w:numId w:val="2"/>
        </w:numPr>
        <w:tabs>
          <w:tab w:val="left" w:pos="718"/>
        </w:tabs>
        <w:ind w:right="590" w:firstLine="0"/>
        <w:rPr>
          <w:sz w:val="20"/>
          <w:szCs w:val="20"/>
        </w:rPr>
      </w:pPr>
      <w:r w:rsidRPr="005E5983">
        <w:rPr>
          <w:sz w:val="20"/>
          <w:szCs w:val="20"/>
        </w:rPr>
        <w:t xml:space="preserve">Anno Accademico 2012/2013: attività di </w:t>
      </w:r>
      <w:r w:rsidRPr="005E5983">
        <w:rPr>
          <w:i/>
          <w:sz w:val="20"/>
          <w:szCs w:val="20"/>
        </w:rPr>
        <w:t xml:space="preserve">Tutor </w:t>
      </w:r>
      <w:r w:rsidRPr="005E5983">
        <w:rPr>
          <w:sz w:val="20"/>
          <w:szCs w:val="20"/>
        </w:rPr>
        <w:t>per gli studenti detenuti presso la casa circondariale del Carcere di Verona, Istituzioni di diritto</w:t>
      </w:r>
      <w:r w:rsidRPr="005E5983">
        <w:rPr>
          <w:spacing w:val="-18"/>
          <w:sz w:val="20"/>
          <w:szCs w:val="20"/>
        </w:rPr>
        <w:t xml:space="preserve"> </w:t>
      </w:r>
      <w:r w:rsidRPr="005E5983">
        <w:rPr>
          <w:sz w:val="20"/>
          <w:szCs w:val="20"/>
        </w:rPr>
        <w:t>pubblico.</w:t>
      </w:r>
    </w:p>
    <w:p w14:paraId="5B4E5F90" w14:textId="77777777" w:rsidR="00B72347" w:rsidRDefault="00B72347">
      <w:pPr>
        <w:pStyle w:val="Corpotesto"/>
      </w:pPr>
    </w:p>
    <w:p w14:paraId="02D48CE0" w14:textId="77777777" w:rsidR="00B72347" w:rsidRPr="005E5983" w:rsidRDefault="00B72347">
      <w:pPr>
        <w:pStyle w:val="Corpotesto"/>
      </w:pPr>
    </w:p>
    <w:p w14:paraId="1900BBEC" w14:textId="77777777" w:rsidR="00107E12" w:rsidRPr="005E5983" w:rsidRDefault="00D22672" w:rsidP="0021799B">
      <w:pPr>
        <w:pStyle w:val="Titolo1"/>
        <w:spacing w:before="0"/>
        <w:ind w:left="590"/>
        <w:jc w:val="both"/>
      </w:pPr>
      <w:r w:rsidRPr="005E5983">
        <w:t>ESPERIENZE ALL’ESTERO</w:t>
      </w:r>
    </w:p>
    <w:p w14:paraId="4C35FABD" w14:textId="77777777" w:rsidR="00107E12" w:rsidRPr="005E5983" w:rsidRDefault="00107E12">
      <w:pPr>
        <w:pStyle w:val="Corpotesto"/>
        <w:spacing w:before="11"/>
        <w:rPr>
          <w:b/>
        </w:rPr>
      </w:pPr>
    </w:p>
    <w:p w14:paraId="4DE112BB" w14:textId="77777777" w:rsidR="00107E12" w:rsidRPr="005E5983" w:rsidRDefault="00D22672">
      <w:pPr>
        <w:pStyle w:val="Paragrafoelenco"/>
        <w:numPr>
          <w:ilvl w:val="0"/>
          <w:numId w:val="2"/>
        </w:numPr>
        <w:tabs>
          <w:tab w:val="left" w:pos="764"/>
        </w:tabs>
        <w:ind w:right="584" w:firstLine="0"/>
        <w:rPr>
          <w:sz w:val="20"/>
          <w:szCs w:val="20"/>
        </w:rPr>
      </w:pPr>
      <w:r w:rsidRPr="005E5983">
        <w:rPr>
          <w:sz w:val="20"/>
          <w:szCs w:val="20"/>
        </w:rPr>
        <w:t xml:space="preserve">Agosto – </w:t>
      </w:r>
      <w:proofErr w:type="gramStart"/>
      <w:r w:rsidRPr="005E5983">
        <w:rPr>
          <w:sz w:val="20"/>
          <w:szCs w:val="20"/>
        </w:rPr>
        <w:t>Ottobre</w:t>
      </w:r>
      <w:proofErr w:type="gramEnd"/>
      <w:r w:rsidRPr="005E5983">
        <w:rPr>
          <w:sz w:val="20"/>
          <w:szCs w:val="20"/>
        </w:rPr>
        <w:t xml:space="preserve"> 2014: periodo di ricerca a Strasburgo (Francia) presso </w:t>
      </w:r>
      <w:r w:rsidRPr="005E5983">
        <w:rPr>
          <w:i/>
          <w:sz w:val="20"/>
          <w:szCs w:val="20"/>
        </w:rPr>
        <w:t xml:space="preserve">“la </w:t>
      </w:r>
      <w:proofErr w:type="spellStart"/>
      <w:r w:rsidRPr="005E5983">
        <w:rPr>
          <w:i/>
          <w:sz w:val="20"/>
          <w:szCs w:val="20"/>
        </w:rPr>
        <w:t>Fédération</w:t>
      </w:r>
      <w:proofErr w:type="spellEnd"/>
      <w:r w:rsidRPr="005E5983">
        <w:rPr>
          <w:i/>
          <w:sz w:val="20"/>
          <w:szCs w:val="20"/>
        </w:rPr>
        <w:t xml:space="preserve"> de </w:t>
      </w:r>
      <w:proofErr w:type="spellStart"/>
      <w:r w:rsidRPr="005E5983">
        <w:rPr>
          <w:i/>
          <w:sz w:val="20"/>
          <w:szCs w:val="20"/>
        </w:rPr>
        <w:t>recherche</w:t>
      </w:r>
      <w:proofErr w:type="spellEnd"/>
      <w:r w:rsidRPr="005E5983">
        <w:rPr>
          <w:i/>
          <w:sz w:val="20"/>
          <w:szCs w:val="20"/>
        </w:rPr>
        <w:t xml:space="preserve"> </w:t>
      </w:r>
      <w:proofErr w:type="spellStart"/>
      <w:r w:rsidRPr="005E5983">
        <w:rPr>
          <w:i/>
          <w:sz w:val="20"/>
          <w:szCs w:val="20"/>
        </w:rPr>
        <w:t>Unistra</w:t>
      </w:r>
      <w:proofErr w:type="spellEnd"/>
      <w:r w:rsidRPr="005E5983">
        <w:rPr>
          <w:i/>
          <w:sz w:val="20"/>
          <w:szCs w:val="20"/>
        </w:rPr>
        <w:t xml:space="preserve">/CNRS no 3241” L'Europe en </w:t>
      </w:r>
      <w:proofErr w:type="spellStart"/>
      <w:r w:rsidRPr="005E5983">
        <w:rPr>
          <w:i/>
          <w:sz w:val="20"/>
          <w:szCs w:val="20"/>
        </w:rPr>
        <w:t>mutation</w:t>
      </w:r>
      <w:proofErr w:type="spellEnd"/>
      <w:r w:rsidRPr="005E5983">
        <w:rPr>
          <w:i/>
          <w:sz w:val="20"/>
          <w:szCs w:val="20"/>
        </w:rPr>
        <w:t xml:space="preserve">: histoire, </w:t>
      </w:r>
      <w:proofErr w:type="spellStart"/>
      <w:r w:rsidRPr="005E5983">
        <w:rPr>
          <w:i/>
          <w:sz w:val="20"/>
          <w:szCs w:val="20"/>
        </w:rPr>
        <w:t>droit</w:t>
      </w:r>
      <w:proofErr w:type="spellEnd"/>
      <w:r w:rsidRPr="005E5983">
        <w:rPr>
          <w:i/>
          <w:sz w:val="20"/>
          <w:szCs w:val="20"/>
        </w:rPr>
        <w:t xml:space="preserve">, </w:t>
      </w:r>
      <w:proofErr w:type="spellStart"/>
      <w:r w:rsidRPr="005E5983">
        <w:rPr>
          <w:i/>
          <w:sz w:val="20"/>
          <w:szCs w:val="20"/>
        </w:rPr>
        <w:t>économie</w:t>
      </w:r>
      <w:proofErr w:type="spellEnd"/>
      <w:r w:rsidRPr="005E5983">
        <w:rPr>
          <w:i/>
          <w:sz w:val="20"/>
          <w:szCs w:val="20"/>
        </w:rPr>
        <w:t xml:space="preserve"> et </w:t>
      </w:r>
      <w:proofErr w:type="spellStart"/>
      <w:r w:rsidRPr="005E5983">
        <w:rPr>
          <w:i/>
          <w:sz w:val="20"/>
          <w:szCs w:val="20"/>
        </w:rPr>
        <w:t>identités</w:t>
      </w:r>
      <w:proofErr w:type="spellEnd"/>
      <w:r w:rsidRPr="005E5983">
        <w:rPr>
          <w:i/>
          <w:spacing w:val="-3"/>
          <w:sz w:val="20"/>
          <w:szCs w:val="20"/>
        </w:rPr>
        <w:t xml:space="preserve"> </w:t>
      </w:r>
      <w:proofErr w:type="spellStart"/>
      <w:r w:rsidRPr="005E5983">
        <w:rPr>
          <w:i/>
          <w:sz w:val="20"/>
          <w:szCs w:val="20"/>
        </w:rPr>
        <w:t>culturelles</w:t>
      </w:r>
      <w:proofErr w:type="spellEnd"/>
      <w:r w:rsidRPr="005E5983">
        <w:rPr>
          <w:sz w:val="20"/>
          <w:szCs w:val="20"/>
        </w:rPr>
        <w:t>”.</w:t>
      </w:r>
    </w:p>
    <w:p w14:paraId="4E986341" w14:textId="77777777" w:rsidR="00107E12" w:rsidRPr="005E5983" w:rsidRDefault="00107E12">
      <w:pPr>
        <w:pStyle w:val="Corpotesto"/>
      </w:pPr>
    </w:p>
    <w:p w14:paraId="47248DDA" w14:textId="77777777" w:rsidR="0021799B" w:rsidRPr="005E5983" w:rsidRDefault="0021799B">
      <w:pPr>
        <w:pStyle w:val="Corpotesto"/>
      </w:pPr>
    </w:p>
    <w:p w14:paraId="6062CAD8" w14:textId="77777777" w:rsidR="00107E12" w:rsidRPr="005E5983" w:rsidRDefault="00D22672" w:rsidP="0021799B">
      <w:pPr>
        <w:pStyle w:val="Titolo1"/>
        <w:spacing w:before="0"/>
        <w:ind w:left="590"/>
      </w:pPr>
      <w:r w:rsidRPr="005E5983">
        <w:t>PUBBLICAZIONI</w:t>
      </w:r>
    </w:p>
    <w:p w14:paraId="490CBAD4" w14:textId="77777777" w:rsidR="00107E12" w:rsidRPr="005E5983" w:rsidRDefault="00107E12">
      <w:pPr>
        <w:pStyle w:val="Corpotesto"/>
        <w:rPr>
          <w:b/>
        </w:rPr>
      </w:pPr>
    </w:p>
    <w:p w14:paraId="0868223F" w14:textId="3249ED8C" w:rsidR="00107E12" w:rsidRPr="00694669" w:rsidRDefault="00B73F2F" w:rsidP="008A361C">
      <w:pPr>
        <w:pStyle w:val="Corpotesto"/>
        <w:spacing w:before="1"/>
        <w:ind w:left="567"/>
        <w:rPr>
          <w:b/>
          <w:bCs/>
        </w:rPr>
      </w:pPr>
      <w:r w:rsidRPr="00694669">
        <w:rPr>
          <w:b/>
          <w:bCs/>
        </w:rPr>
        <w:t>Monografi</w:t>
      </w:r>
      <w:r w:rsidR="00C52B4D" w:rsidRPr="00694669">
        <w:rPr>
          <w:b/>
          <w:bCs/>
        </w:rPr>
        <w:t>e</w:t>
      </w:r>
      <w:r w:rsidRPr="00694669">
        <w:rPr>
          <w:b/>
          <w:bCs/>
        </w:rPr>
        <w:t xml:space="preserve"> </w:t>
      </w:r>
    </w:p>
    <w:p w14:paraId="3B2B5455" w14:textId="7A99B324" w:rsidR="00AC79EF" w:rsidRDefault="00AC79EF" w:rsidP="008A361C">
      <w:pPr>
        <w:pStyle w:val="Paragrafoelenco"/>
        <w:numPr>
          <w:ilvl w:val="1"/>
          <w:numId w:val="2"/>
        </w:numPr>
        <w:tabs>
          <w:tab w:val="left" w:pos="1100"/>
        </w:tabs>
        <w:spacing w:before="1"/>
        <w:ind w:left="567" w:right="567" w:firstLine="264"/>
        <w:rPr>
          <w:sz w:val="20"/>
          <w:szCs w:val="20"/>
        </w:rPr>
      </w:pPr>
      <w:r>
        <w:rPr>
          <w:sz w:val="20"/>
          <w:szCs w:val="20"/>
        </w:rPr>
        <w:t xml:space="preserve">F. </w:t>
      </w:r>
      <w:r>
        <w:rPr>
          <w:smallCaps/>
          <w:sz w:val="20"/>
          <w:szCs w:val="20"/>
        </w:rPr>
        <w:t xml:space="preserve">Ferrari, </w:t>
      </w:r>
      <w:hyperlink r:id="rId9" w:history="1">
        <w:r w:rsidRPr="006F5515">
          <w:rPr>
            <w:rStyle w:val="Collegamentoipertestuale"/>
            <w:i/>
            <w:iCs/>
            <w:smallCaps/>
            <w:sz w:val="20"/>
            <w:szCs w:val="20"/>
          </w:rPr>
          <w:t>P</w:t>
        </w:r>
        <w:r w:rsidRPr="006F5515">
          <w:rPr>
            <w:rStyle w:val="Collegamentoipertestuale"/>
            <w:i/>
            <w:iCs/>
            <w:sz w:val="20"/>
            <w:szCs w:val="20"/>
          </w:rPr>
          <w:t>rerogative presidenziali e controfirma ministeriale. Atto complesso e responsabilità politica</w:t>
        </w:r>
      </w:hyperlink>
      <w:r>
        <w:rPr>
          <w:sz w:val="20"/>
          <w:szCs w:val="20"/>
        </w:rPr>
        <w:t>, FrancoAngeli, Milano 2025, pp. 1-170.</w:t>
      </w:r>
    </w:p>
    <w:p w14:paraId="7BA3AC20" w14:textId="4FEAFF8A" w:rsidR="00694669" w:rsidRPr="00694669" w:rsidRDefault="00C52B4D" w:rsidP="008A361C">
      <w:pPr>
        <w:pStyle w:val="Paragrafoelenco"/>
        <w:numPr>
          <w:ilvl w:val="1"/>
          <w:numId w:val="2"/>
        </w:numPr>
        <w:tabs>
          <w:tab w:val="left" w:pos="1100"/>
        </w:tabs>
        <w:spacing w:before="1"/>
        <w:ind w:left="567" w:right="567" w:firstLine="264"/>
        <w:rPr>
          <w:sz w:val="20"/>
          <w:szCs w:val="20"/>
        </w:rPr>
      </w:pPr>
      <w:r w:rsidRPr="00694669">
        <w:rPr>
          <w:sz w:val="20"/>
          <w:szCs w:val="20"/>
        </w:rPr>
        <w:t xml:space="preserve">F. </w:t>
      </w:r>
      <w:r w:rsidRPr="00694669">
        <w:rPr>
          <w:smallCaps/>
          <w:sz w:val="20"/>
          <w:szCs w:val="20"/>
        </w:rPr>
        <w:t>Ferrari</w:t>
      </w:r>
      <w:r w:rsidRPr="00694669">
        <w:rPr>
          <w:sz w:val="20"/>
          <w:szCs w:val="20"/>
        </w:rPr>
        <w:t xml:space="preserve">, </w:t>
      </w:r>
      <w:hyperlink r:id="rId10" w:history="1">
        <w:r w:rsidRPr="000F3BF6">
          <w:rPr>
            <w:rStyle w:val="Collegamentoipertestuale"/>
            <w:i/>
            <w:iCs/>
            <w:sz w:val="20"/>
            <w:szCs w:val="20"/>
          </w:rPr>
          <w:t>Interesse del minore e tecniche procreative. Principi costituzionali e ordine pubblico</w:t>
        </w:r>
      </w:hyperlink>
      <w:r w:rsidRPr="00694669">
        <w:rPr>
          <w:sz w:val="20"/>
          <w:szCs w:val="20"/>
        </w:rPr>
        <w:t>, FrancoAngeli, Milano 2023, pp. 1-193</w:t>
      </w:r>
      <w:r w:rsidR="00B72347">
        <w:rPr>
          <w:sz w:val="20"/>
          <w:szCs w:val="20"/>
        </w:rPr>
        <w:t>.</w:t>
      </w:r>
    </w:p>
    <w:p w14:paraId="1DF68C74" w14:textId="50A878F4" w:rsidR="00107E12" w:rsidRPr="00694669" w:rsidRDefault="00D22672" w:rsidP="008A361C">
      <w:pPr>
        <w:pStyle w:val="Paragrafoelenco"/>
        <w:numPr>
          <w:ilvl w:val="1"/>
          <w:numId w:val="2"/>
        </w:numPr>
        <w:tabs>
          <w:tab w:val="left" w:pos="1100"/>
        </w:tabs>
        <w:spacing w:before="1"/>
        <w:ind w:left="567" w:right="567" w:firstLine="283"/>
        <w:rPr>
          <w:sz w:val="20"/>
          <w:szCs w:val="20"/>
        </w:rPr>
      </w:pPr>
      <w:r w:rsidRPr="00694669">
        <w:rPr>
          <w:sz w:val="20"/>
          <w:szCs w:val="20"/>
        </w:rPr>
        <w:t>F. F</w:t>
      </w:r>
      <w:r w:rsidRPr="00694669">
        <w:rPr>
          <w:smallCaps/>
          <w:sz w:val="20"/>
          <w:szCs w:val="20"/>
        </w:rPr>
        <w:t>errari</w:t>
      </w:r>
      <w:r w:rsidRPr="00694669">
        <w:rPr>
          <w:sz w:val="20"/>
          <w:szCs w:val="20"/>
        </w:rPr>
        <w:t xml:space="preserve">, </w:t>
      </w:r>
      <w:hyperlink r:id="rId11" w:history="1">
        <w:r w:rsidRPr="00694669">
          <w:rPr>
            <w:rStyle w:val="Collegamentoipertestuale"/>
            <w:i/>
            <w:sz w:val="20"/>
            <w:szCs w:val="20"/>
          </w:rPr>
          <w:t xml:space="preserve">Studio sulla rigidità costituzionale. Dalle </w:t>
        </w:r>
        <w:r w:rsidRPr="00694669">
          <w:rPr>
            <w:rStyle w:val="Collegamentoipertestuale"/>
            <w:sz w:val="20"/>
            <w:szCs w:val="20"/>
          </w:rPr>
          <w:t xml:space="preserve">Chartes </w:t>
        </w:r>
        <w:r w:rsidRPr="00694669">
          <w:rPr>
            <w:rStyle w:val="Collegamentoipertestuale"/>
            <w:i/>
            <w:sz w:val="20"/>
            <w:szCs w:val="20"/>
          </w:rPr>
          <w:t xml:space="preserve">francesi al </w:t>
        </w:r>
        <w:proofErr w:type="spellStart"/>
        <w:r w:rsidRPr="00694669">
          <w:rPr>
            <w:rStyle w:val="Collegamentoipertestuale"/>
            <w:sz w:val="20"/>
            <w:szCs w:val="20"/>
          </w:rPr>
          <w:t>political</w:t>
        </w:r>
        <w:proofErr w:type="spellEnd"/>
        <w:r w:rsidRPr="00694669">
          <w:rPr>
            <w:rStyle w:val="Collegamentoipertestuale"/>
            <w:sz w:val="20"/>
            <w:szCs w:val="20"/>
          </w:rPr>
          <w:t xml:space="preserve"> </w:t>
        </w:r>
        <w:proofErr w:type="spellStart"/>
        <w:r w:rsidRPr="00694669">
          <w:rPr>
            <w:rStyle w:val="Collegamentoipertestuale"/>
            <w:sz w:val="20"/>
            <w:szCs w:val="20"/>
          </w:rPr>
          <w:t>constitutionalism</w:t>
        </w:r>
        <w:proofErr w:type="spellEnd"/>
      </w:hyperlink>
      <w:r w:rsidRPr="00694669">
        <w:rPr>
          <w:sz w:val="20"/>
          <w:szCs w:val="20"/>
        </w:rPr>
        <w:t>, FrancoAngeli</w:t>
      </w:r>
      <w:r w:rsidR="00694669">
        <w:rPr>
          <w:sz w:val="20"/>
          <w:szCs w:val="20"/>
        </w:rPr>
        <w:t>,</w:t>
      </w:r>
      <w:r w:rsidRPr="00694669">
        <w:rPr>
          <w:sz w:val="20"/>
          <w:szCs w:val="20"/>
        </w:rPr>
        <w:t xml:space="preserve"> Milano 2019, pp. 1-236</w:t>
      </w:r>
      <w:r w:rsidR="00CB19D3">
        <w:rPr>
          <w:sz w:val="20"/>
          <w:szCs w:val="20"/>
        </w:rPr>
        <w:t>.</w:t>
      </w:r>
      <w:r w:rsidR="00C52B4D" w:rsidRPr="00694669">
        <w:rPr>
          <w:sz w:val="20"/>
          <w:szCs w:val="20"/>
        </w:rPr>
        <w:t xml:space="preserve"> </w:t>
      </w:r>
    </w:p>
    <w:p w14:paraId="1676EF26" w14:textId="77777777" w:rsidR="00B73F2F" w:rsidRPr="00694669" w:rsidRDefault="00B73F2F" w:rsidP="008A361C">
      <w:pPr>
        <w:tabs>
          <w:tab w:val="left" w:pos="1100"/>
        </w:tabs>
        <w:spacing w:before="1"/>
        <w:ind w:left="567" w:right="567"/>
        <w:rPr>
          <w:sz w:val="20"/>
          <w:szCs w:val="20"/>
        </w:rPr>
      </w:pPr>
      <w:r w:rsidRPr="00694669">
        <w:rPr>
          <w:sz w:val="20"/>
          <w:szCs w:val="20"/>
        </w:rPr>
        <w:t xml:space="preserve">- </w:t>
      </w:r>
      <w:hyperlink r:id="rId12">
        <w:r w:rsidRPr="00694669">
          <w:rPr>
            <w:color w:val="0000FF"/>
            <w:sz w:val="20"/>
            <w:szCs w:val="20"/>
            <w:u w:val="single" w:color="0000FF"/>
          </w:rPr>
          <w:t>Intervista a Radio Radicale</w:t>
        </w:r>
      </w:hyperlink>
      <w:r w:rsidRPr="00694669">
        <w:rPr>
          <w:color w:val="0000FF"/>
          <w:sz w:val="20"/>
          <w:szCs w:val="20"/>
          <w:u w:val="single" w:color="0000FF"/>
        </w:rPr>
        <w:t>;</w:t>
      </w:r>
      <w:r w:rsidRPr="00694669">
        <w:rPr>
          <w:sz w:val="20"/>
          <w:szCs w:val="20"/>
        </w:rPr>
        <w:t xml:space="preserve"> </w:t>
      </w:r>
    </w:p>
    <w:p w14:paraId="6BC13056" w14:textId="7DA466EE" w:rsidR="00B73F2F" w:rsidRPr="00694669" w:rsidRDefault="00B73F2F" w:rsidP="008A361C">
      <w:pPr>
        <w:tabs>
          <w:tab w:val="left" w:pos="1100"/>
        </w:tabs>
        <w:spacing w:before="1"/>
        <w:ind w:left="567" w:right="567"/>
        <w:rPr>
          <w:rStyle w:val="Collegamentoipertestuale"/>
          <w:sz w:val="20"/>
          <w:szCs w:val="20"/>
        </w:rPr>
      </w:pPr>
      <w:r w:rsidRPr="00694669">
        <w:rPr>
          <w:sz w:val="20"/>
          <w:szCs w:val="20"/>
        </w:rPr>
        <w:t xml:space="preserve">- </w:t>
      </w:r>
      <w:hyperlink r:id="rId13" w:history="1">
        <w:r w:rsidRPr="00694669">
          <w:rPr>
            <w:rStyle w:val="Collegamentoipertestuale"/>
            <w:sz w:val="20"/>
            <w:szCs w:val="20"/>
          </w:rPr>
          <w:t>P</w:t>
        </w:r>
        <w:r w:rsidR="004543AB">
          <w:rPr>
            <w:rStyle w:val="Collegamentoipertestuale"/>
            <w:sz w:val="20"/>
            <w:szCs w:val="20"/>
          </w:rPr>
          <w:t>r</w:t>
        </w:r>
        <w:r w:rsidRPr="00694669">
          <w:rPr>
            <w:rStyle w:val="Collegamentoipertestuale"/>
            <w:sz w:val="20"/>
            <w:szCs w:val="20"/>
          </w:rPr>
          <w:t>esentazione Scuola Superiore Sant’Anna di Pisa</w:t>
        </w:r>
      </w:hyperlink>
      <w:r w:rsidRPr="00694669">
        <w:rPr>
          <w:rStyle w:val="Collegamentoipertestuale"/>
          <w:sz w:val="20"/>
          <w:szCs w:val="20"/>
        </w:rPr>
        <w:t>.</w:t>
      </w:r>
    </w:p>
    <w:p w14:paraId="3EC82A4B" w14:textId="200B4AB3" w:rsidR="00C52B4D" w:rsidRDefault="00C52B4D" w:rsidP="008A361C">
      <w:pPr>
        <w:tabs>
          <w:tab w:val="left" w:pos="1100"/>
        </w:tabs>
        <w:spacing w:before="1"/>
        <w:ind w:left="567" w:right="567"/>
        <w:rPr>
          <w:rStyle w:val="Collegamentoipertestuale"/>
          <w:sz w:val="20"/>
          <w:szCs w:val="20"/>
        </w:rPr>
      </w:pPr>
    </w:p>
    <w:p w14:paraId="6C3D8B7E" w14:textId="785254A2" w:rsidR="00C52B4D" w:rsidRPr="00C52B4D" w:rsidRDefault="00C52B4D" w:rsidP="008A361C">
      <w:pPr>
        <w:tabs>
          <w:tab w:val="left" w:pos="1100"/>
        </w:tabs>
        <w:spacing w:before="1"/>
        <w:ind w:left="567" w:right="567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C52B4D">
        <w:rPr>
          <w:rStyle w:val="Collegamentoipertestuale"/>
          <w:b/>
          <w:bCs/>
          <w:color w:val="auto"/>
          <w:sz w:val="20"/>
          <w:szCs w:val="20"/>
          <w:u w:val="none"/>
        </w:rPr>
        <w:t>Curatele</w:t>
      </w:r>
    </w:p>
    <w:p w14:paraId="2E43F49A" w14:textId="24D04AE1" w:rsidR="008A361C" w:rsidRPr="008A361C" w:rsidRDefault="008A361C" w:rsidP="008A361C">
      <w:pPr>
        <w:pStyle w:val="Paragrafoelenco"/>
        <w:tabs>
          <w:tab w:val="left" w:pos="1100"/>
        </w:tabs>
        <w:spacing w:before="1"/>
        <w:ind w:left="567" w:right="567" w:firstLine="284"/>
        <w:rPr>
          <w:sz w:val="20"/>
          <w:szCs w:val="20"/>
        </w:rPr>
      </w:pPr>
      <w:r>
        <w:rPr>
          <w:sz w:val="20"/>
          <w:szCs w:val="20"/>
        </w:rPr>
        <w:t xml:space="preserve">1. F. Ferrari, M. Malvicini, </w:t>
      </w:r>
      <w:r>
        <w:rPr>
          <w:i/>
          <w:iCs/>
          <w:sz w:val="20"/>
          <w:szCs w:val="20"/>
        </w:rPr>
        <w:t>Potere sostitutivo e diritti</w:t>
      </w:r>
      <w:r>
        <w:rPr>
          <w:sz w:val="20"/>
          <w:szCs w:val="20"/>
        </w:rPr>
        <w:t xml:space="preserve">, </w:t>
      </w:r>
      <w:r w:rsidR="00F93965">
        <w:rPr>
          <w:sz w:val="20"/>
          <w:szCs w:val="20"/>
        </w:rPr>
        <w:t xml:space="preserve">in </w:t>
      </w:r>
      <w:r>
        <w:rPr>
          <w:i/>
          <w:iCs/>
          <w:sz w:val="20"/>
          <w:szCs w:val="20"/>
        </w:rPr>
        <w:t xml:space="preserve">Diritto costituzionale. </w:t>
      </w:r>
      <w:r>
        <w:rPr>
          <w:i/>
          <w:iCs/>
          <w:sz w:val="20"/>
          <w:szCs w:val="20"/>
        </w:rPr>
        <w:lastRenderedPageBreak/>
        <w:t>Rivista quadrimestrale</w:t>
      </w:r>
      <w:r>
        <w:rPr>
          <w:sz w:val="20"/>
          <w:szCs w:val="20"/>
        </w:rPr>
        <w:t>, 3, 2025 (in corso di stampa).</w:t>
      </w:r>
    </w:p>
    <w:p w14:paraId="2E9F1D6F" w14:textId="08EEB3ED" w:rsidR="00694669" w:rsidRDefault="008A361C" w:rsidP="008A361C">
      <w:pPr>
        <w:pStyle w:val="Paragrafoelenco"/>
        <w:tabs>
          <w:tab w:val="left" w:pos="1100"/>
        </w:tabs>
        <w:spacing w:before="1"/>
        <w:ind w:left="567" w:right="567" w:firstLine="284"/>
        <w:rPr>
          <w:sz w:val="20"/>
          <w:szCs w:val="20"/>
        </w:rPr>
      </w:pPr>
      <w:r>
        <w:rPr>
          <w:sz w:val="20"/>
          <w:szCs w:val="20"/>
        </w:rPr>
        <w:t>2</w:t>
      </w:r>
      <w:r w:rsidR="00694669">
        <w:rPr>
          <w:sz w:val="20"/>
          <w:szCs w:val="20"/>
        </w:rPr>
        <w:t xml:space="preserve">. R. Bin, F. Ferrari, </w:t>
      </w:r>
      <w:hyperlink r:id="rId14" w:history="1">
        <w:r w:rsidR="00694669" w:rsidRPr="00607475">
          <w:rPr>
            <w:rStyle w:val="Collegamentoipertestuale"/>
            <w:i/>
            <w:iCs/>
            <w:sz w:val="20"/>
            <w:szCs w:val="20"/>
          </w:rPr>
          <w:t>Il futuro delle Regioni</w:t>
        </w:r>
      </w:hyperlink>
      <w:r w:rsidR="00694669">
        <w:rPr>
          <w:sz w:val="20"/>
          <w:szCs w:val="20"/>
        </w:rPr>
        <w:t>, Editoriale Scientifica, Napoli 2023, pp.</w:t>
      </w:r>
      <w:r w:rsidR="00C52B4D">
        <w:rPr>
          <w:sz w:val="20"/>
          <w:szCs w:val="20"/>
        </w:rPr>
        <w:t xml:space="preserve"> </w:t>
      </w:r>
      <w:r w:rsidR="00607475">
        <w:rPr>
          <w:sz w:val="20"/>
          <w:szCs w:val="20"/>
        </w:rPr>
        <w:t>1-330 (</w:t>
      </w:r>
      <w:hyperlink r:id="rId15" w:history="1">
        <w:r w:rsidR="00607475" w:rsidRPr="00607475">
          <w:rPr>
            <w:rStyle w:val="Collegamentoipertestuale"/>
            <w:sz w:val="20"/>
            <w:szCs w:val="20"/>
          </w:rPr>
          <w:t>introduzione</w:t>
        </w:r>
      </w:hyperlink>
      <w:r w:rsidR="00607475">
        <w:rPr>
          <w:sz w:val="20"/>
          <w:szCs w:val="20"/>
        </w:rPr>
        <w:t>).</w:t>
      </w:r>
    </w:p>
    <w:p w14:paraId="4FE5022C" w14:textId="70706768" w:rsidR="00C52B4D" w:rsidRPr="005E5983" w:rsidRDefault="008A361C" w:rsidP="008A361C">
      <w:pPr>
        <w:pStyle w:val="Paragrafoelenco"/>
        <w:tabs>
          <w:tab w:val="left" w:pos="1100"/>
        </w:tabs>
        <w:spacing w:before="1"/>
        <w:ind w:left="567" w:right="567" w:firstLine="284"/>
        <w:rPr>
          <w:sz w:val="20"/>
          <w:szCs w:val="20"/>
        </w:rPr>
      </w:pPr>
      <w:r>
        <w:rPr>
          <w:sz w:val="20"/>
          <w:szCs w:val="20"/>
        </w:rPr>
        <w:t>3</w:t>
      </w:r>
      <w:r w:rsidR="00694669">
        <w:rPr>
          <w:sz w:val="20"/>
          <w:szCs w:val="20"/>
        </w:rPr>
        <w:t xml:space="preserve">. </w:t>
      </w:r>
      <w:r w:rsidR="00C52B4D">
        <w:rPr>
          <w:sz w:val="20"/>
          <w:szCs w:val="20"/>
        </w:rPr>
        <w:t xml:space="preserve">R. </w:t>
      </w:r>
      <w:r w:rsidR="00C52B4D" w:rsidRPr="00C52B4D">
        <w:rPr>
          <w:sz w:val="20"/>
          <w:szCs w:val="20"/>
        </w:rPr>
        <w:t>B</w:t>
      </w:r>
      <w:r w:rsidR="00C52B4D">
        <w:rPr>
          <w:sz w:val="20"/>
          <w:szCs w:val="20"/>
        </w:rPr>
        <w:t xml:space="preserve">in, F. Ferrari, </w:t>
      </w:r>
      <w:hyperlink r:id="rId16" w:history="1">
        <w:r w:rsidR="00C52B4D" w:rsidRPr="00BB3CC0">
          <w:rPr>
            <w:rStyle w:val="Collegamentoipertestuale"/>
            <w:i/>
            <w:iCs/>
            <w:sz w:val="20"/>
            <w:szCs w:val="20"/>
          </w:rPr>
          <w:t>Interesse del minore, tecniche procreative, ordine pubblico. Lo stato dell’arte</w:t>
        </w:r>
      </w:hyperlink>
      <w:r w:rsidR="00C52B4D">
        <w:rPr>
          <w:sz w:val="20"/>
          <w:szCs w:val="20"/>
        </w:rPr>
        <w:t xml:space="preserve">, in </w:t>
      </w:r>
      <w:proofErr w:type="spellStart"/>
      <w:r w:rsidR="00C52B4D">
        <w:rPr>
          <w:i/>
          <w:iCs/>
          <w:sz w:val="20"/>
          <w:szCs w:val="20"/>
        </w:rPr>
        <w:t>Biolaw</w:t>
      </w:r>
      <w:proofErr w:type="spellEnd"/>
      <w:r w:rsidR="00C52B4D">
        <w:rPr>
          <w:i/>
          <w:iCs/>
          <w:sz w:val="20"/>
          <w:szCs w:val="20"/>
        </w:rPr>
        <w:t xml:space="preserve"> Journal</w:t>
      </w:r>
      <w:r w:rsidR="00C52B4D">
        <w:rPr>
          <w:sz w:val="20"/>
          <w:szCs w:val="20"/>
        </w:rPr>
        <w:t xml:space="preserve">, </w:t>
      </w:r>
      <w:r w:rsidR="00C52B4D">
        <w:rPr>
          <w:i/>
          <w:iCs/>
          <w:sz w:val="20"/>
          <w:szCs w:val="20"/>
        </w:rPr>
        <w:t>focus</w:t>
      </w:r>
      <w:r w:rsidR="00C52B4D">
        <w:rPr>
          <w:sz w:val="20"/>
          <w:szCs w:val="20"/>
        </w:rPr>
        <w:t>, n. 3, 2021, pp. 7-150.</w:t>
      </w:r>
    </w:p>
    <w:p w14:paraId="6D684189" w14:textId="77777777" w:rsidR="00107E12" w:rsidRPr="005E5983" w:rsidRDefault="00107E12">
      <w:pPr>
        <w:pStyle w:val="Corpotesto"/>
        <w:spacing w:before="10"/>
      </w:pPr>
    </w:p>
    <w:p w14:paraId="53A70CFE" w14:textId="0DBE0E82" w:rsidR="00107E12" w:rsidRPr="005E5983" w:rsidRDefault="00B73F2F" w:rsidP="008A361C">
      <w:pPr>
        <w:pStyle w:val="Corpotesto"/>
        <w:ind w:left="567"/>
      </w:pPr>
      <w:hyperlink r:id="rId17">
        <w:r w:rsidRPr="005E5983">
          <w:rPr>
            <w:color w:val="0461C1"/>
            <w:u w:val="single" w:color="0461C1"/>
          </w:rPr>
          <w:t>E</w:t>
        </w:r>
        <w:r w:rsidR="00D22672" w:rsidRPr="005E5983">
          <w:rPr>
            <w:color w:val="0461C1"/>
            <w:u w:val="single" w:color="0461C1"/>
          </w:rPr>
          <w:t>lenco completo</w:t>
        </w:r>
      </w:hyperlink>
      <w:r w:rsidRPr="005E5983">
        <w:rPr>
          <w:color w:val="0461C1"/>
          <w:u w:val="single" w:color="0461C1"/>
        </w:rPr>
        <w:t xml:space="preserve"> pubblicazioni.</w:t>
      </w:r>
    </w:p>
    <w:p w14:paraId="0521EC3D" w14:textId="77777777" w:rsidR="00107E12" w:rsidRPr="005E5983" w:rsidRDefault="00107E12">
      <w:pPr>
        <w:pStyle w:val="Corpotesto"/>
      </w:pPr>
    </w:p>
    <w:p w14:paraId="0170A579" w14:textId="77777777" w:rsidR="00107E12" w:rsidRPr="005E5983" w:rsidRDefault="00107E12">
      <w:pPr>
        <w:pStyle w:val="Corpotesto"/>
        <w:spacing w:before="4"/>
      </w:pPr>
    </w:p>
    <w:p w14:paraId="5988C71B" w14:textId="77777777" w:rsidR="00107E12" w:rsidRPr="005E5983" w:rsidRDefault="00D22672" w:rsidP="0021799B">
      <w:pPr>
        <w:pStyle w:val="Titolo1"/>
        <w:spacing w:before="0"/>
        <w:ind w:left="590"/>
      </w:pPr>
      <w:r w:rsidRPr="005E5983">
        <w:t>PREMI E RICONOSCIMENTI</w:t>
      </w:r>
    </w:p>
    <w:p w14:paraId="6F4B40D5" w14:textId="77777777" w:rsidR="00107E12" w:rsidRPr="005E5983" w:rsidRDefault="00107E12">
      <w:pPr>
        <w:pStyle w:val="Corpotesto"/>
        <w:spacing w:before="8"/>
        <w:rPr>
          <w:b/>
        </w:rPr>
      </w:pPr>
    </w:p>
    <w:p w14:paraId="35031182" w14:textId="77777777" w:rsidR="00107E12" w:rsidRPr="005E5983" w:rsidRDefault="005E5983">
      <w:pPr>
        <w:spacing w:before="1"/>
        <w:ind w:left="588" w:right="585"/>
        <w:jc w:val="both"/>
        <w:rPr>
          <w:sz w:val="20"/>
          <w:szCs w:val="20"/>
        </w:rPr>
      </w:pPr>
      <w:r w:rsidRPr="005E5983">
        <w:rPr>
          <w:sz w:val="20"/>
          <w:szCs w:val="20"/>
        </w:rPr>
        <w:t xml:space="preserve">- </w:t>
      </w:r>
      <w:r w:rsidR="00D22672" w:rsidRPr="005E5983">
        <w:rPr>
          <w:sz w:val="20"/>
          <w:szCs w:val="20"/>
        </w:rPr>
        <w:t xml:space="preserve">Premio ‘FrancoAngeli – collana Studi di diritto </w:t>
      </w:r>
      <w:proofErr w:type="spellStart"/>
      <w:r w:rsidR="00D22672" w:rsidRPr="005E5983">
        <w:rPr>
          <w:sz w:val="20"/>
          <w:szCs w:val="20"/>
        </w:rPr>
        <w:t>pubblico’</w:t>
      </w:r>
      <w:proofErr w:type="spellEnd"/>
      <w:r w:rsidR="00D22672" w:rsidRPr="005E5983">
        <w:rPr>
          <w:sz w:val="20"/>
          <w:szCs w:val="20"/>
        </w:rPr>
        <w:t xml:space="preserve"> assegnato alla monografia ‘</w:t>
      </w:r>
      <w:r w:rsidR="00D22672" w:rsidRPr="005E5983">
        <w:rPr>
          <w:i/>
          <w:sz w:val="20"/>
          <w:szCs w:val="20"/>
        </w:rPr>
        <w:t xml:space="preserve">Studio sulla rigidità costituzionale. Dalle </w:t>
      </w:r>
      <w:r w:rsidR="00D22672" w:rsidRPr="005E5983">
        <w:rPr>
          <w:sz w:val="20"/>
          <w:szCs w:val="20"/>
        </w:rPr>
        <w:t xml:space="preserve">Chartes </w:t>
      </w:r>
      <w:r w:rsidR="00D22672" w:rsidRPr="005E5983">
        <w:rPr>
          <w:i/>
          <w:sz w:val="20"/>
          <w:szCs w:val="20"/>
        </w:rPr>
        <w:t xml:space="preserve">francesi al </w:t>
      </w:r>
      <w:proofErr w:type="spellStart"/>
      <w:r w:rsidR="00D22672" w:rsidRPr="005E5983">
        <w:rPr>
          <w:sz w:val="20"/>
          <w:szCs w:val="20"/>
        </w:rPr>
        <w:t>political</w:t>
      </w:r>
      <w:proofErr w:type="spellEnd"/>
      <w:r w:rsidR="00D22672" w:rsidRPr="005E5983">
        <w:rPr>
          <w:sz w:val="20"/>
          <w:szCs w:val="20"/>
        </w:rPr>
        <w:t xml:space="preserve"> </w:t>
      </w:r>
      <w:proofErr w:type="spellStart"/>
      <w:r w:rsidR="00D22672" w:rsidRPr="005E5983">
        <w:rPr>
          <w:sz w:val="20"/>
          <w:szCs w:val="20"/>
        </w:rPr>
        <w:t>constitutionalism</w:t>
      </w:r>
      <w:proofErr w:type="spellEnd"/>
      <w:r w:rsidR="00D22672" w:rsidRPr="005E5983">
        <w:rPr>
          <w:sz w:val="20"/>
          <w:szCs w:val="20"/>
        </w:rPr>
        <w:t xml:space="preserve">’ come miglior proposta in materie </w:t>
      </w:r>
      <w:proofErr w:type="spellStart"/>
      <w:r w:rsidR="00D22672" w:rsidRPr="005E5983">
        <w:rPr>
          <w:sz w:val="20"/>
          <w:szCs w:val="20"/>
        </w:rPr>
        <w:t>giuspubblicistiche</w:t>
      </w:r>
      <w:proofErr w:type="spellEnd"/>
      <w:r w:rsidR="00D22672" w:rsidRPr="005E5983">
        <w:rPr>
          <w:sz w:val="20"/>
          <w:szCs w:val="20"/>
        </w:rPr>
        <w:t xml:space="preserve"> per l’anno 2018.</w:t>
      </w:r>
    </w:p>
    <w:p w14:paraId="51C371E1" w14:textId="77777777" w:rsidR="005E5983" w:rsidRPr="005E5983" w:rsidRDefault="005E5983">
      <w:pPr>
        <w:spacing w:before="1"/>
        <w:ind w:left="588" w:right="585"/>
        <w:jc w:val="both"/>
        <w:rPr>
          <w:sz w:val="20"/>
          <w:szCs w:val="20"/>
        </w:rPr>
      </w:pPr>
      <w:r w:rsidRPr="005E5983">
        <w:rPr>
          <w:sz w:val="20"/>
          <w:szCs w:val="20"/>
        </w:rPr>
        <w:t xml:space="preserve">- «Specifica menzione» </w:t>
      </w:r>
      <w:r>
        <w:rPr>
          <w:sz w:val="20"/>
          <w:szCs w:val="20"/>
        </w:rPr>
        <w:t xml:space="preserve">per la monografia </w:t>
      </w:r>
      <w:r w:rsidRPr="005E5983">
        <w:rPr>
          <w:sz w:val="20"/>
          <w:szCs w:val="20"/>
        </w:rPr>
        <w:t>‘</w:t>
      </w:r>
      <w:r w:rsidRPr="005E5983">
        <w:rPr>
          <w:i/>
          <w:sz w:val="20"/>
          <w:szCs w:val="20"/>
        </w:rPr>
        <w:t xml:space="preserve">Studio sulla rigidità costituzionale. Dalle </w:t>
      </w:r>
      <w:r w:rsidRPr="005E5983">
        <w:rPr>
          <w:sz w:val="20"/>
          <w:szCs w:val="20"/>
        </w:rPr>
        <w:t xml:space="preserve">Chartes </w:t>
      </w:r>
      <w:r w:rsidRPr="005E5983">
        <w:rPr>
          <w:i/>
          <w:sz w:val="20"/>
          <w:szCs w:val="20"/>
        </w:rPr>
        <w:t xml:space="preserve">francesi al </w:t>
      </w:r>
      <w:proofErr w:type="spellStart"/>
      <w:r w:rsidRPr="005E5983">
        <w:rPr>
          <w:sz w:val="20"/>
          <w:szCs w:val="20"/>
        </w:rPr>
        <w:t>political</w:t>
      </w:r>
      <w:proofErr w:type="spellEnd"/>
      <w:r w:rsidRPr="005E5983">
        <w:rPr>
          <w:sz w:val="20"/>
          <w:szCs w:val="20"/>
        </w:rPr>
        <w:t xml:space="preserve"> </w:t>
      </w:r>
      <w:proofErr w:type="spellStart"/>
      <w:r w:rsidRPr="005E5983">
        <w:rPr>
          <w:sz w:val="20"/>
          <w:szCs w:val="20"/>
        </w:rPr>
        <w:t>constitutionalism</w:t>
      </w:r>
      <w:proofErr w:type="spellEnd"/>
      <w:r w:rsidRPr="005E5983">
        <w:rPr>
          <w:sz w:val="20"/>
          <w:szCs w:val="20"/>
        </w:rPr>
        <w:t>’</w:t>
      </w:r>
      <w:r>
        <w:rPr>
          <w:sz w:val="20"/>
          <w:szCs w:val="20"/>
        </w:rPr>
        <w:t xml:space="preserve">, </w:t>
      </w:r>
      <w:r w:rsidRPr="005E5983">
        <w:rPr>
          <w:sz w:val="20"/>
          <w:szCs w:val="20"/>
        </w:rPr>
        <w:t xml:space="preserve">al Premio ‘Ettore </w:t>
      </w:r>
      <w:proofErr w:type="spellStart"/>
      <w:r w:rsidRPr="005E5983">
        <w:rPr>
          <w:sz w:val="20"/>
          <w:szCs w:val="20"/>
        </w:rPr>
        <w:t>Gallo’</w:t>
      </w:r>
      <w:proofErr w:type="spellEnd"/>
      <w:r w:rsidRPr="005E5983">
        <w:rPr>
          <w:sz w:val="20"/>
          <w:szCs w:val="20"/>
        </w:rPr>
        <w:t xml:space="preserve">, Istituto </w:t>
      </w:r>
      <w:proofErr w:type="spellStart"/>
      <w:r w:rsidRPr="005E5983">
        <w:rPr>
          <w:sz w:val="20"/>
          <w:szCs w:val="20"/>
        </w:rPr>
        <w:t>Istrevi</w:t>
      </w:r>
      <w:proofErr w:type="spellEnd"/>
      <w:r w:rsidRPr="005E5983">
        <w:rPr>
          <w:sz w:val="20"/>
          <w:szCs w:val="20"/>
        </w:rPr>
        <w:t>, edizione 2021</w:t>
      </w:r>
      <w:r>
        <w:rPr>
          <w:sz w:val="20"/>
          <w:szCs w:val="20"/>
        </w:rPr>
        <w:t>.</w:t>
      </w:r>
    </w:p>
    <w:p w14:paraId="51F4B3C8" w14:textId="77777777" w:rsidR="00107E12" w:rsidRPr="005E5983" w:rsidRDefault="00107E12">
      <w:pPr>
        <w:pStyle w:val="Corpotesto"/>
      </w:pPr>
    </w:p>
    <w:p w14:paraId="33A1E0D7" w14:textId="77777777" w:rsidR="0021799B" w:rsidRPr="005E5983" w:rsidRDefault="0021799B">
      <w:pPr>
        <w:pStyle w:val="Corpotesto"/>
      </w:pPr>
    </w:p>
    <w:p w14:paraId="643B6222" w14:textId="77777777" w:rsidR="00107E12" w:rsidRPr="005E5983" w:rsidRDefault="00D22672" w:rsidP="0021799B">
      <w:pPr>
        <w:pStyle w:val="Titolo1"/>
        <w:spacing w:before="0"/>
        <w:ind w:left="590"/>
      </w:pPr>
      <w:r w:rsidRPr="005E5983">
        <w:t>A</w:t>
      </w:r>
      <w:r w:rsidR="0021799B" w:rsidRPr="005E5983">
        <w:t>FFILIAZIONI SCIENTIFICE</w:t>
      </w:r>
    </w:p>
    <w:p w14:paraId="55309DDF" w14:textId="77777777" w:rsidR="00107E12" w:rsidRPr="005E5983" w:rsidRDefault="00107E12">
      <w:pPr>
        <w:pStyle w:val="Corpotesto"/>
        <w:spacing w:before="3"/>
        <w:rPr>
          <w:b/>
        </w:rPr>
      </w:pPr>
    </w:p>
    <w:p w14:paraId="452566F4" w14:textId="77777777" w:rsidR="00107E12" w:rsidRPr="005E5983" w:rsidRDefault="00D22672" w:rsidP="00CB19D3">
      <w:pPr>
        <w:pStyle w:val="Paragrafoelenco"/>
        <w:numPr>
          <w:ilvl w:val="0"/>
          <w:numId w:val="2"/>
        </w:numPr>
        <w:tabs>
          <w:tab w:val="left" w:pos="706"/>
        </w:tabs>
        <w:ind w:left="706" w:right="567" w:hanging="118"/>
        <w:jc w:val="left"/>
        <w:rPr>
          <w:sz w:val="20"/>
          <w:szCs w:val="20"/>
        </w:rPr>
      </w:pPr>
      <w:r w:rsidRPr="005E5983">
        <w:rPr>
          <w:sz w:val="20"/>
          <w:szCs w:val="20"/>
        </w:rPr>
        <w:t>Collabora, fin dalla fondazione, con:</w:t>
      </w:r>
    </w:p>
    <w:p w14:paraId="50633069" w14:textId="273CABC7" w:rsidR="00107E12" w:rsidRPr="005E5983" w:rsidRDefault="00D22672" w:rsidP="00CB19D3">
      <w:pPr>
        <w:pStyle w:val="Paragrafoelenco"/>
        <w:numPr>
          <w:ilvl w:val="0"/>
          <w:numId w:val="1"/>
        </w:numPr>
        <w:tabs>
          <w:tab w:val="left" w:pos="800"/>
        </w:tabs>
        <w:spacing w:line="248" w:lineRule="exact"/>
        <w:ind w:left="799" w:right="567" w:hanging="212"/>
        <w:rPr>
          <w:sz w:val="20"/>
          <w:szCs w:val="20"/>
        </w:rPr>
      </w:pPr>
      <w:r w:rsidRPr="005E5983">
        <w:rPr>
          <w:i/>
          <w:sz w:val="20"/>
          <w:szCs w:val="20"/>
        </w:rPr>
        <w:t xml:space="preserve">Media </w:t>
      </w:r>
      <w:proofErr w:type="spellStart"/>
      <w:r w:rsidRPr="005E5983">
        <w:rPr>
          <w:i/>
          <w:sz w:val="20"/>
          <w:szCs w:val="20"/>
        </w:rPr>
        <w:t>Laws</w:t>
      </w:r>
      <w:proofErr w:type="spellEnd"/>
      <w:r w:rsidRPr="005E5983">
        <w:rPr>
          <w:sz w:val="20"/>
          <w:szCs w:val="20"/>
        </w:rPr>
        <w:t xml:space="preserve"> – rivista quadrimestrale di diritto dei media (membro di</w:t>
      </w:r>
      <w:r w:rsidRPr="005E5983">
        <w:rPr>
          <w:spacing w:val="-20"/>
          <w:sz w:val="20"/>
          <w:szCs w:val="20"/>
        </w:rPr>
        <w:t xml:space="preserve"> </w:t>
      </w:r>
      <w:r w:rsidRPr="005E5983">
        <w:rPr>
          <w:sz w:val="20"/>
          <w:szCs w:val="20"/>
        </w:rPr>
        <w:t>redazione</w:t>
      </w:r>
      <w:r w:rsidR="00CB19D3">
        <w:rPr>
          <w:sz w:val="20"/>
          <w:szCs w:val="20"/>
        </w:rPr>
        <w:t xml:space="preserve"> e</w:t>
      </w:r>
      <w:r w:rsidR="002C32A5">
        <w:rPr>
          <w:sz w:val="20"/>
          <w:szCs w:val="20"/>
        </w:rPr>
        <w:t>, successivamente,</w:t>
      </w:r>
      <w:r w:rsidR="00CB19D3">
        <w:rPr>
          <w:sz w:val="20"/>
          <w:szCs w:val="20"/>
        </w:rPr>
        <w:t xml:space="preserve"> referee</w:t>
      </w:r>
      <w:r w:rsidRPr="005E5983">
        <w:rPr>
          <w:sz w:val="20"/>
          <w:szCs w:val="20"/>
        </w:rPr>
        <w:t>).</w:t>
      </w:r>
    </w:p>
    <w:p w14:paraId="084504CA" w14:textId="77777777" w:rsidR="00107E12" w:rsidRPr="005E5983" w:rsidRDefault="00D22672" w:rsidP="00CB19D3">
      <w:pPr>
        <w:pStyle w:val="Paragrafoelenco"/>
        <w:numPr>
          <w:ilvl w:val="0"/>
          <w:numId w:val="1"/>
        </w:numPr>
        <w:tabs>
          <w:tab w:val="left" w:pos="778"/>
        </w:tabs>
        <w:spacing w:before="2" w:line="245" w:lineRule="exact"/>
        <w:ind w:left="778" w:right="567" w:hanging="190"/>
        <w:rPr>
          <w:sz w:val="20"/>
          <w:szCs w:val="20"/>
        </w:rPr>
      </w:pPr>
      <w:r w:rsidRPr="005E5983">
        <w:rPr>
          <w:i/>
          <w:sz w:val="20"/>
          <w:szCs w:val="20"/>
        </w:rPr>
        <w:t>Diritto costituzionale. Rivista quadrimestrale</w:t>
      </w:r>
      <w:r w:rsidRPr="005E5983">
        <w:rPr>
          <w:sz w:val="20"/>
          <w:szCs w:val="20"/>
        </w:rPr>
        <w:t xml:space="preserve"> (membro di</w:t>
      </w:r>
      <w:r w:rsidRPr="005E5983">
        <w:rPr>
          <w:spacing w:val="-6"/>
          <w:sz w:val="20"/>
          <w:szCs w:val="20"/>
        </w:rPr>
        <w:t xml:space="preserve"> </w:t>
      </w:r>
      <w:r w:rsidRPr="005E5983">
        <w:rPr>
          <w:sz w:val="20"/>
          <w:szCs w:val="20"/>
        </w:rPr>
        <w:t>redazione).</w:t>
      </w:r>
    </w:p>
    <w:p w14:paraId="474ED0D2" w14:textId="43B41854" w:rsidR="0017361A" w:rsidRPr="0017361A" w:rsidRDefault="0017361A" w:rsidP="0017361A">
      <w:pPr>
        <w:pStyle w:val="Paragrafoelenco"/>
        <w:numPr>
          <w:ilvl w:val="0"/>
          <w:numId w:val="1"/>
        </w:numPr>
        <w:tabs>
          <w:tab w:val="left" w:pos="793"/>
        </w:tabs>
        <w:spacing w:before="1"/>
        <w:ind w:left="588" w:right="567" w:firstLine="0"/>
        <w:rPr>
          <w:sz w:val="20"/>
          <w:szCs w:val="20"/>
        </w:rPr>
      </w:pPr>
      <w:r>
        <w:rPr>
          <w:sz w:val="20"/>
          <w:szCs w:val="20"/>
        </w:rPr>
        <w:t xml:space="preserve">(da maggio 2024), rivista </w:t>
      </w:r>
      <w:r>
        <w:rPr>
          <w:i/>
          <w:iCs/>
          <w:sz w:val="20"/>
          <w:szCs w:val="20"/>
        </w:rPr>
        <w:t xml:space="preserve">Lo Stato </w:t>
      </w:r>
      <w:r>
        <w:rPr>
          <w:sz w:val="20"/>
          <w:szCs w:val="20"/>
        </w:rPr>
        <w:t>(referee).</w:t>
      </w:r>
    </w:p>
    <w:p w14:paraId="5AD56849" w14:textId="7A87D04B" w:rsidR="00107E12" w:rsidRPr="005E5983" w:rsidRDefault="00D22672" w:rsidP="00CB19D3">
      <w:pPr>
        <w:pStyle w:val="Paragrafoelenco"/>
        <w:numPr>
          <w:ilvl w:val="0"/>
          <w:numId w:val="1"/>
        </w:numPr>
        <w:tabs>
          <w:tab w:val="left" w:pos="812"/>
        </w:tabs>
        <w:spacing w:line="245" w:lineRule="exact"/>
        <w:ind w:left="811" w:right="567" w:hanging="224"/>
        <w:rPr>
          <w:sz w:val="20"/>
          <w:szCs w:val="20"/>
        </w:rPr>
      </w:pPr>
      <w:r w:rsidRPr="005E5983">
        <w:rPr>
          <w:sz w:val="20"/>
          <w:szCs w:val="20"/>
        </w:rPr>
        <w:t xml:space="preserve">(da </w:t>
      </w:r>
      <w:proofErr w:type="gramStart"/>
      <w:r w:rsidRPr="005E5983">
        <w:rPr>
          <w:sz w:val="20"/>
          <w:szCs w:val="20"/>
        </w:rPr>
        <w:t>Aprile</w:t>
      </w:r>
      <w:proofErr w:type="gramEnd"/>
      <w:r w:rsidRPr="005E5983">
        <w:rPr>
          <w:sz w:val="20"/>
          <w:szCs w:val="20"/>
        </w:rPr>
        <w:t xml:space="preserve"> 2019) </w:t>
      </w:r>
      <w:proofErr w:type="spellStart"/>
      <w:r w:rsidRPr="005E5983">
        <w:rPr>
          <w:i/>
          <w:sz w:val="20"/>
          <w:szCs w:val="20"/>
        </w:rPr>
        <w:t>BioLaw</w:t>
      </w:r>
      <w:proofErr w:type="spellEnd"/>
      <w:r w:rsidRPr="005E5983">
        <w:rPr>
          <w:i/>
          <w:sz w:val="20"/>
          <w:szCs w:val="20"/>
        </w:rPr>
        <w:t xml:space="preserve"> Journal</w:t>
      </w:r>
      <w:r w:rsidRPr="005E5983">
        <w:rPr>
          <w:sz w:val="20"/>
          <w:szCs w:val="20"/>
        </w:rPr>
        <w:t xml:space="preserve"> – Rivista di </w:t>
      </w:r>
      <w:proofErr w:type="spellStart"/>
      <w:r w:rsidRPr="005E5983">
        <w:rPr>
          <w:sz w:val="20"/>
          <w:szCs w:val="20"/>
        </w:rPr>
        <w:t>BioDiritto</w:t>
      </w:r>
      <w:proofErr w:type="spellEnd"/>
      <w:r w:rsidRPr="005E5983">
        <w:rPr>
          <w:sz w:val="20"/>
          <w:szCs w:val="20"/>
        </w:rPr>
        <w:t xml:space="preserve"> (membro di</w:t>
      </w:r>
      <w:r w:rsidRPr="005E5983">
        <w:rPr>
          <w:spacing w:val="-13"/>
          <w:sz w:val="20"/>
          <w:szCs w:val="20"/>
        </w:rPr>
        <w:t xml:space="preserve"> </w:t>
      </w:r>
      <w:r w:rsidRPr="005E5983">
        <w:rPr>
          <w:sz w:val="20"/>
          <w:szCs w:val="20"/>
        </w:rPr>
        <w:t>redazione</w:t>
      </w:r>
      <w:r w:rsidR="00CB19D3">
        <w:rPr>
          <w:sz w:val="20"/>
          <w:szCs w:val="20"/>
        </w:rPr>
        <w:t xml:space="preserve"> e referee</w:t>
      </w:r>
      <w:r w:rsidRPr="005E5983">
        <w:rPr>
          <w:sz w:val="20"/>
          <w:szCs w:val="20"/>
        </w:rPr>
        <w:t>).</w:t>
      </w:r>
    </w:p>
    <w:p w14:paraId="480EAD7C" w14:textId="73E714FF" w:rsidR="00107E12" w:rsidRDefault="00D22672" w:rsidP="00CB19D3">
      <w:pPr>
        <w:pStyle w:val="Paragrafoelenco"/>
        <w:numPr>
          <w:ilvl w:val="0"/>
          <w:numId w:val="1"/>
        </w:numPr>
        <w:tabs>
          <w:tab w:val="left" w:pos="793"/>
        </w:tabs>
        <w:spacing w:before="1"/>
        <w:ind w:left="588" w:right="567" w:firstLine="0"/>
        <w:rPr>
          <w:sz w:val="20"/>
          <w:szCs w:val="20"/>
        </w:rPr>
      </w:pPr>
      <w:r w:rsidRPr="005E5983">
        <w:rPr>
          <w:sz w:val="20"/>
          <w:szCs w:val="20"/>
        </w:rPr>
        <w:t xml:space="preserve">(da </w:t>
      </w:r>
      <w:proofErr w:type="gramStart"/>
      <w:r w:rsidRPr="005E5983">
        <w:rPr>
          <w:sz w:val="20"/>
          <w:szCs w:val="20"/>
        </w:rPr>
        <w:t>Luglio</w:t>
      </w:r>
      <w:proofErr w:type="gramEnd"/>
      <w:r w:rsidRPr="005E5983">
        <w:rPr>
          <w:sz w:val="20"/>
          <w:szCs w:val="20"/>
        </w:rPr>
        <w:t xml:space="preserve"> 2019), </w:t>
      </w:r>
      <w:r w:rsidR="00564796">
        <w:rPr>
          <w:sz w:val="20"/>
          <w:szCs w:val="20"/>
        </w:rPr>
        <w:t xml:space="preserve">rivista </w:t>
      </w:r>
      <w:r w:rsidRPr="005E5983">
        <w:rPr>
          <w:i/>
          <w:sz w:val="20"/>
          <w:szCs w:val="20"/>
        </w:rPr>
        <w:t>Le Regioni</w:t>
      </w:r>
      <w:r w:rsidRPr="005E5983">
        <w:rPr>
          <w:sz w:val="20"/>
          <w:szCs w:val="20"/>
        </w:rPr>
        <w:t xml:space="preserve"> (membro di redazione e dell’Osservatorio regionale per il</w:t>
      </w:r>
      <w:r w:rsidRPr="005E5983">
        <w:rPr>
          <w:spacing w:val="-4"/>
          <w:sz w:val="20"/>
          <w:szCs w:val="20"/>
        </w:rPr>
        <w:t xml:space="preserve"> </w:t>
      </w:r>
      <w:r w:rsidRPr="005E5983">
        <w:rPr>
          <w:sz w:val="20"/>
          <w:szCs w:val="20"/>
        </w:rPr>
        <w:t>Veneto).</w:t>
      </w:r>
    </w:p>
    <w:p w14:paraId="78895C3C" w14:textId="48E378AD" w:rsidR="002C32A5" w:rsidRDefault="002C32A5" w:rsidP="00CB19D3">
      <w:pPr>
        <w:pStyle w:val="Paragrafoelenco"/>
        <w:numPr>
          <w:ilvl w:val="0"/>
          <w:numId w:val="1"/>
        </w:numPr>
        <w:tabs>
          <w:tab w:val="left" w:pos="793"/>
        </w:tabs>
        <w:spacing w:before="1"/>
        <w:ind w:left="588" w:right="567" w:firstLine="0"/>
        <w:rPr>
          <w:sz w:val="20"/>
          <w:szCs w:val="20"/>
        </w:rPr>
      </w:pPr>
      <w:r>
        <w:rPr>
          <w:sz w:val="20"/>
          <w:szCs w:val="20"/>
        </w:rPr>
        <w:t>(</w:t>
      </w:r>
      <w:r w:rsidR="00564796">
        <w:rPr>
          <w:sz w:val="20"/>
          <w:szCs w:val="20"/>
        </w:rPr>
        <w:t>d</w:t>
      </w:r>
      <w:r>
        <w:rPr>
          <w:sz w:val="20"/>
          <w:szCs w:val="20"/>
        </w:rPr>
        <w:t xml:space="preserve">a </w:t>
      </w:r>
      <w:r w:rsidR="006F5515">
        <w:rPr>
          <w:sz w:val="20"/>
          <w:szCs w:val="20"/>
        </w:rPr>
        <w:t>settembre</w:t>
      </w:r>
      <w:r>
        <w:rPr>
          <w:sz w:val="20"/>
          <w:szCs w:val="20"/>
        </w:rPr>
        <w:t xml:space="preserve"> 2024), </w:t>
      </w:r>
      <w:r w:rsidR="00564796">
        <w:rPr>
          <w:sz w:val="20"/>
          <w:szCs w:val="20"/>
        </w:rPr>
        <w:t xml:space="preserve">rivista </w:t>
      </w:r>
      <w:r>
        <w:rPr>
          <w:i/>
          <w:iCs/>
          <w:sz w:val="20"/>
          <w:szCs w:val="20"/>
        </w:rPr>
        <w:t xml:space="preserve">Lo Stato </w:t>
      </w:r>
      <w:r>
        <w:rPr>
          <w:sz w:val="20"/>
          <w:szCs w:val="20"/>
        </w:rPr>
        <w:t>(referee).</w:t>
      </w:r>
    </w:p>
    <w:p w14:paraId="20A6FA7C" w14:textId="2D3D709F" w:rsidR="008A361C" w:rsidRPr="008A361C" w:rsidRDefault="008A361C" w:rsidP="008A361C">
      <w:pPr>
        <w:pStyle w:val="Paragrafoelenco"/>
        <w:numPr>
          <w:ilvl w:val="0"/>
          <w:numId w:val="1"/>
        </w:numPr>
        <w:tabs>
          <w:tab w:val="left" w:pos="790"/>
        </w:tabs>
        <w:spacing w:before="1" w:line="248" w:lineRule="exact"/>
        <w:ind w:right="567"/>
        <w:rPr>
          <w:sz w:val="20"/>
          <w:szCs w:val="20"/>
        </w:rPr>
      </w:pPr>
      <w:r w:rsidRPr="005E5983">
        <w:rPr>
          <w:sz w:val="20"/>
          <w:szCs w:val="20"/>
        </w:rPr>
        <w:t xml:space="preserve">lacostituzione.info, giornale </w:t>
      </w:r>
      <w:r w:rsidRPr="005E5983">
        <w:rPr>
          <w:i/>
          <w:sz w:val="20"/>
          <w:szCs w:val="20"/>
        </w:rPr>
        <w:t xml:space="preserve">on-line </w:t>
      </w:r>
      <w:r w:rsidRPr="005E5983">
        <w:rPr>
          <w:sz w:val="20"/>
          <w:szCs w:val="20"/>
        </w:rPr>
        <w:t>di divulgazione</w:t>
      </w:r>
      <w:r w:rsidRPr="005E5983">
        <w:rPr>
          <w:spacing w:val="-2"/>
          <w:sz w:val="20"/>
          <w:szCs w:val="20"/>
        </w:rPr>
        <w:t xml:space="preserve"> </w:t>
      </w:r>
      <w:r w:rsidRPr="005E5983">
        <w:rPr>
          <w:sz w:val="20"/>
          <w:szCs w:val="20"/>
        </w:rPr>
        <w:t>costituzionale.</w:t>
      </w:r>
    </w:p>
    <w:p w14:paraId="343E8834" w14:textId="5D465A15" w:rsidR="0017361A" w:rsidRPr="0017361A" w:rsidRDefault="0017361A" w:rsidP="0017361A">
      <w:pPr>
        <w:tabs>
          <w:tab w:val="left" w:pos="793"/>
        </w:tabs>
        <w:spacing w:before="1"/>
        <w:ind w:right="567"/>
        <w:rPr>
          <w:sz w:val="20"/>
          <w:szCs w:val="20"/>
        </w:rPr>
      </w:pPr>
    </w:p>
    <w:p w14:paraId="3D2A124C" w14:textId="0C8E6CC1" w:rsidR="0017361A" w:rsidRPr="005E5983" w:rsidRDefault="0017361A" w:rsidP="0017361A">
      <w:pPr>
        <w:pStyle w:val="Paragrafoelenco"/>
        <w:numPr>
          <w:ilvl w:val="0"/>
          <w:numId w:val="2"/>
        </w:numPr>
        <w:tabs>
          <w:tab w:val="left" w:pos="709"/>
          <w:tab w:val="left" w:pos="851"/>
        </w:tabs>
        <w:spacing w:before="1"/>
        <w:ind w:right="567" w:hanging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Da </w:t>
      </w:r>
      <w:proofErr w:type="gramStart"/>
      <w:r>
        <w:rPr>
          <w:sz w:val="20"/>
          <w:szCs w:val="20"/>
        </w:rPr>
        <w:t>Novembre</w:t>
      </w:r>
      <w:proofErr w:type="gramEnd"/>
      <w:r>
        <w:rPr>
          <w:sz w:val="20"/>
          <w:szCs w:val="20"/>
        </w:rPr>
        <w:t xml:space="preserve"> 2024 è socio dell’Associazione italiana dei costituzionalisti.</w:t>
      </w:r>
    </w:p>
    <w:p w14:paraId="4BDA65CC" w14:textId="77777777" w:rsidR="0017361A" w:rsidRDefault="0017361A" w:rsidP="0017361A">
      <w:pPr>
        <w:pStyle w:val="Paragrafoelenco"/>
        <w:numPr>
          <w:ilvl w:val="0"/>
          <w:numId w:val="2"/>
        </w:numPr>
        <w:tabs>
          <w:tab w:val="left" w:pos="709"/>
          <w:tab w:val="left" w:pos="740"/>
          <w:tab w:val="left" w:pos="851"/>
        </w:tabs>
        <w:spacing w:line="248" w:lineRule="exact"/>
        <w:ind w:left="590" w:right="567" w:hanging="23"/>
        <w:rPr>
          <w:sz w:val="20"/>
          <w:szCs w:val="20"/>
        </w:rPr>
      </w:pPr>
      <w:r w:rsidRPr="0017361A">
        <w:rPr>
          <w:sz w:val="20"/>
          <w:szCs w:val="20"/>
        </w:rPr>
        <w:t xml:space="preserve">Da </w:t>
      </w:r>
      <w:proofErr w:type="gramStart"/>
      <w:r w:rsidRPr="0017361A">
        <w:rPr>
          <w:sz w:val="20"/>
          <w:szCs w:val="20"/>
        </w:rPr>
        <w:t>Ottobre</w:t>
      </w:r>
      <w:proofErr w:type="gramEnd"/>
      <w:r w:rsidRPr="0017361A">
        <w:rPr>
          <w:sz w:val="20"/>
          <w:szCs w:val="20"/>
        </w:rPr>
        <w:t xml:space="preserve"> 2019 è socio del Gruppo di</w:t>
      </w:r>
      <w:r w:rsidRPr="0017361A">
        <w:rPr>
          <w:spacing w:val="1"/>
          <w:sz w:val="20"/>
          <w:szCs w:val="20"/>
        </w:rPr>
        <w:t xml:space="preserve"> </w:t>
      </w:r>
      <w:r w:rsidRPr="0017361A">
        <w:rPr>
          <w:sz w:val="20"/>
          <w:szCs w:val="20"/>
        </w:rPr>
        <w:t>Pisa.</w:t>
      </w:r>
    </w:p>
    <w:p w14:paraId="19891F88" w14:textId="669A6325" w:rsidR="0021799B" w:rsidRPr="0017361A" w:rsidRDefault="0021799B" w:rsidP="0017361A">
      <w:pPr>
        <w:pStyle w:val="Paragrafoelenco"/>
        <w:numPr>
          <w:ilvl w:val="0"/>
          <w:numId w:val="2"/>
        </w:numPr>
        <w:tabs>
          <w:tab w:val="left" w:pos="709"/>
        </w:tabs>
        <w:spacing w:line="248" w:lineRule="exact"/>
        <w:ind w:left="709" w:right="567" w:hanging="142"/>
        <w:rPr>
          <w:sz w:val="20"/>
          <w:szCs w:val="20"/>
        </w:rPr>
      </w:pPr>
      <w:r w:rsidRPr="0017361A">
        <w:rPr>
          <w:sz w:val="20"/>
          <w:szCs w:val="20"/>
        </w:rPr>
        <w:t xml:space="preserve">Da </w:t>
      </w:r>
      <w:proofErr w:type="gramStart"/>
      <w:r w:rsidRPr="0017361A">
        <w:rPr>
          <w:sz w:val="20"/>
          <w:szCs w:val="20"/>
        </w:rPr>
        <w:t>G</w:t>
      </w:r>
      <w:r w:rsidR="00247FF2" w:rsidRPr="0017361A">
        <w:rPr>
          <w:sz w:val="20"/>
          <w:szCs w:val="20"/>
        </w:rPr>
        <w:t>ennaio</w:t>
      </w:r>
      <w:proofErr w:type="gramEnd"/>
      <w:r w:rsidRPr="0017361A">
        <w:rPr>
          <w:sz w:val="20"/>
          <w:szCs w:val="20"/>
        </w:rPr>
        <w:t xml:space="preserve"> 2014 è membro del</w:t>
      </w:r>
      <w:r w:rsidR="00F14D7B" w:rsidRPr="0017361A">
        <w:rPr>
          <w:sz w:val="20"/>
          <w:szCs w:val="20"/>
        </w:rPr>
        <w:t xml:space="preserve"> </w:t>
      </w:r>
      <w:proofErr w:type="spellStart"/>
      <w:r w:rsidR="00F14D7B" w:rsidRPr="0017361A">
        <w:rPr>
          <w:i/>
          <w:sz w:val="20"/>
          <w:szCs w:val="20"/>
        </w:rPr>
        <w:t>Réseau</w:t>
      </w:r>
      <w:proofErr w:type="spellEnd"/>
      <w:r w:rsidR="00F14D7B" w:rsidRPr="0017361A">
        <w:rPr>
          <w:i/>
          <w:sz w:val="20"/>
          <w:szCs w:val="20"/>
        </w:rPr>
        <w:t xml:space="preserve"> </w:t>
      </w:r>
      <w:proofErr w:type="spellStart"/>
      <w:r w:rsidR="00F14D7B" w:rsidRPr="0017361A">
        <w:rPr>
          <w:i/>
          <w:sz w:val="20"/>
          <w:szCs w:val="20"/>
        </w:rPr>
        <w:t>Académique</w:t>
      </w:r>
      <w:proofErr w:type="spellEnd"/>
      <w:r w:rsidR="00F14D7B" w:rsidRPr="0017361A">
        <w:rPr>
          <w:i/>
          <w:sz w:val="20"/>
          <w:szCs w:val="20"/>
        </w:rPr>
        <w:t xml:space="preserve"> sur la </w:t>
      </w:r>
      <w:proofErr w:type="spellStart"/>
      <w:r w:rsidR="00F14D7B" w:rsidRPr="0017361A">
        <w:rPr>
          <w:i/>
          <w:sz w:val="20"/>
          <w:szCs w:val="20"/>
        </w:rPr>
        <w:t>Charte</w:t>
      </w:r>
      <w:proofErr w:type="spellEnd"/>
      <w:r w:rsidR="00F14D7B" w:rsidRPr="0017361A">
        <w:rPr>
          <w:i/>
          <w:sz w:val="20"/>
          <w:szCs w:val="20"/>
        </w:rPr>
        <w:t xml:space="preserve"> Sociale Européenne et </w:t>
      </w:r>
      <w:proofErr w:type="spellStart"/>
      <w:r w:rsidR="00F14D7B" w:rsidRPr="0017361A">
        <w:rPr>
          <w:i/>
          <w:sz w:val="20"/>
          <w:szCs w:val="20"/>
        </w:rPr>
        <w:t>les</w:t>
      </w:r>
      <w:proofErr w:type="spellEnd"/>
      <w:r w:rsidR="00F14D7B" w:rsidRPr="0017361A">
        <w:rPr>
          <w:i/>
          <w:sz w:val="20"/>
          <w:szCs w:val="20"/>
        </w:rPr>
        <w:t xml:space="preserve"> </w:t>
      </w:r>
      <w:proofErr w:type="spellStart"/>
      <w:r w:rsidR="00F14D7B" w:rsidRPr="0017361A">
        <w:rPr>
          <w:i/>
          <w:sz w:val="20"/>
          <w:szCs w:val="20"/>
        </w:rPr>
        <w:t>Droits</w:t>
      </w:r>
      <w:proofErr w:type="spellEnd"/>
      <w:r w:rsidR="00F14D7B" w:rsidRPr="0017361A">
        <w:rPr>
          <w:i/>
          <w:sz w:val="20"/>
          <w:szCs w:val="20"/>
        </w:rPr>
        <w:t xml:space="preserve"> </w:t>
      </w:r>
      <w:proofErr w:type="spellStart"/>
      <w:r w:rsidR="00F14D7B" w:rsidRPr="0017361A">
        <w:rPr>
          <w:i/>
          <w:sz w:val="20"/>
          <w:szCs w:val="20"/>
        </w:rPr>
        <w:t>Sociaux</w:t>
      </w:r>
      <w:proofErr w:type="spellEnd"/>
      <w:r w:rsidR="00247FF2" w:rsidRPr="0017361A">
        <w:rPr>
          <w:i/>
          <w:sz w:val="20"/>
          <w:szCs w:val="20"/>
        </w:rPr>
        <w:t>.</w:t>
      </w:r>
    </w:p>
    <w:p w14:paraId="4A103B41" w14:textId="77777777" w:rsidR="00F14D7B" w:rsidRPr="005E5983" w:rsidRDefault="00F14D7B" w:rsidP="00674243">
      <w:pPr>
        <w:tabs>
          <w:tab w:val="left" w:pos="740"/>
        </w:tabs>
        <w:spacing w:line="248" w:lineRule="exact"/>
        <w:rPr>
          <w:sz w:val="20"/>
          <w:szCs w:val="20"/>
        </w:rPr>
      </w:pPr>
    </w:p>
    <w:p w14:paraId="6BBE0A32" w14:textId="77777777" w:rsidR="00F14D7B" w:rsidRPr="005E5983" w:rsidRDefault="00F14D7B" w:rsidP="00674243">
      <w:pPr>
        <w:tabs>
          <w:tab w:val="left" w:pos="740"/>
        </w:tabs>
        <w:spacing w:line="248" w:lineRule="exact"/>
        <w:rPr>
          <w:sz w:val="20"/>
          <w:szCs w:val="20"/>
        </w:rPr>
      </w:pPr>
    </w:p>
    <w:p w14:paraId="749A1B58" w14:textId="77777777" w:rsidR="00107E12" w:rsidRPr="005E5983" w:rsidRDefault="00D22672" w:rsidP="00674243">
      <w:pPr>
        <w:pStyle w:val="Titolo1"/>
        <w:spacing w:before="0"/>
      </w:pPr>
      <w:r w:rsidRPr="005E5983">
        <w:t>LINGUE STRANIERE</w:t>
      </w:r>
    </w:p>
    <w:p w14:paraId="5717F07C" w14:textId="77777777" w:rsidR="00107E12" w:rsidRPr="005E5983" w:rsidRDefault="00107E12">
      <w:pPr>
        <w:pStyle w:val="Corpotesto"/>
        <w:spacing w:before="8"/>
        <w:rPr>
          <w:b/>
        </w:rPr>
      </w:pPr>
    </w:p>
    <w:p w14:paraId="4C71A614" w14:textId="77777777" w:rsidR="00F14D7B" w:rsidRPr="005E5983" w:rsidRDefault="00247FF2">
      <w:pPr>
        <w:pStyle w:val="Paragrafoelenco"/>
        <w:numPr>
          <w:ilvl w:val="0"/>
          <w:numId w:val="2"/>
        </w:numPr>
        <w:tabs>
          <w:tab w:val="left" w:pos="706"/>
        </w:tabs>
        <w:ind w:left="706" w:hanging="118"/>
        <w:jc w:val="left"/>
        <w:rPr>
          <w:sz w:val="20"/>
          <w:szCs w:val="20"/>
        </w:rPr>
      </w:pPr>
      <w:r w:rsidRPr="005E5983">
        <w:rPr>
          <w:sz w:val="20"/>
          <w:szCs w:val="20"/>
        </w:rPr>
        <w:t>Madrelingua italiano.</w:t>
      </w:r>
    </w:p>
    <w:p w14:paraId="3EFD2FB9" w14:textId="77777777" w:rsidR="00107E12" w:rsidRPr="005E5983" w:rsidRDefault="00AB74F9">
      <w:pPr>
        <w:pStyle w:val="Paragrafoelenco"/>
        <w:numPr>
          <w:ilvl w:val="0"/>
          <w:numId w:val="2"/>
        </w:numPr>
        <w:tabs>
          <w:tab w:val="left" w:pos="706"/>
        </w:tabs>
        <w:ind w:left="706" w:hanging="118"/>
        <w:jc w:val="left"/>
        <w:rPr>
          <w:sz w:val="20"/>
          <w:szCs w:val="20"/>
        </w:rPr>
      </w:pPr>
      <w:r w:rsidRPr="005E5983">
        <w:rPr>
          <w:sz w:val="20"/>
          <w:szCs w:val="20"/>
        </w:rPr>
        <w:t>Lingua inglese, buone</w:t>
      </w:r>
      <w:r w:rsidR="00D22672" w:rsidRPr="005E5983">
        <w:rPr>
          <w:sz w:val="20"/>
          <w:szCs w:val="20"/>
        </w:rPr>
        <w:t xml:space="preserve"> co</w:t>
      </w:r>
      <w:r w:rsidR="00247FF2" w:rsidRPr="005E5983">
        <w:rPr>
          <w:sz w:val="20"/>
          <w:szCs w:val="20"/>
        </w:rPr>
        <w:t>mpetenze</w:t>
      </w:r>
      <w:r w:rsidR="00F14D7B" w:rsidRPr="005E5983">
        <w:rPr>
          <w:sz w:val="20"/>
          <w:szCs w:val="20"/>
        </w:rPr>
        <w:t xml:space="preserve"> di ascolto,</w:t>
      </w:r>
      <w:r w:rsidR="00D22672" w:rsidRPr="005E5983">
        <w:rPr>
          <w:spacing w:val="6"/>
          <w:sz w:val="20"/>
          <w:szCs w:val="20"/>
        </w:rPr>
        <w:t xml:space="preserve"> </w:t>
      </w:r>
      <w:r w:rsidRPr="005E5983">
        <w:rPr>
          <w:spacing w:val="6"/>
          <w:sz w:val="20"/>
          <w:szCs w:val="20"/>
        </w:rPr>
        <w:t>dialogo e scrittura</w:t>
      </w:r>
      <w:r w:rsidR="00D22672" w:rsidRPr="005E5983">
        <w:rPr>
          <w:sz w:val="20"/>
          <w:szCs w:val="20"/>
        </w:rPr>
        <w:t>.</w:t>
      </w:r>
    </w:p>
    <w:p w14:paraId="121C999C" w14:textId="77777777" w:rsidR="00107E12" w:rsidRPr="005E5983" w:rsidRDefault="00107E12">
      <w:pPr>
        <w:pStyle w:val="Corpotesto"/>
      </w:pPr>
    </w:p>
    <w:p w14:paraId="6E3DC17F" w14:textId="6403BBFB" w:rsidR="00107E12" w:rsidRPr="005E5983" w:rsidRDefault="00D22672">
      <w:pPr>
        <w:spacing w:before="200"/>
        <w:ind w:left="588"/>
        <w:rPr>
          <w:i/>
          <w:sz w:val="20"/>
          <w:szCs w:val="20"/>
        </w:rPr>
      </w:pPr>
      <w:r w:rsidRPr="005E5983">
        <w:rPr>
          <w:i/>
          <w:sz w:val="20"/>
          <w:szCs w:val="20"/>
        </w:rPr>
        <w:t>Aggiornato al</w:t>
      </w:r>
      <w:r w:rsidR="000F3BF6">
        <w:rPr>
          <w:i/>
          <w:sz w:val="20"/>
          <w:szCs w:val="20"/>
        </w:rPr>
        <w:t xml:space="preserve"> </w:t>
      </w:r>
      <w:r w:rsidR="006F5515">
        <w:rPr>
          <w:i/>
          <w:sz w:val="20"/>
          <w:szCs w:val="20"/>
        </w:rPr>
        <w:t>2 luglio 2025</w:t>
      </w:r>
      <w:r w:rsidRPr="005E5983">
        <w:rPr>
          <w:i/>
          <w:sz w:val="20"/>
          <w:szCs w:val="20"/>
        </w:rPr>
        <w:t>.</w:t>
      </w:r>
    </w:p>
    <w:p w14:paraId="52351E72" w14:textId="77777777" w:rsidR="00107E12" w:rsidRPr="005E5983" w:rsidRDefault="00D22672" w:rsidP="00CB19D3">
      <w:pPr>
        <w:spacing w:before="1"/>
        <w:ind w:left="588" w:right="567"/>
        <w:jc w:val="both"/>
        <w:rPr>
          <w:i/>
          <w:sz w:val="20"/>
          <w:szCs w:val="20"/>
        </w:rPr>
      </w:pPr>
      <w:r w:rsidRPr="005E5983">
        <w:rPr>
          <w:i/>
          <w:sz w:val="20"/>
          <w:szCs w:val="20"/>
        </w:rPr>
        <w:t>Autorizzo il trattamento dei miei dati personali ai sensi del d.lgs. 196 del 30/06/2003 e successive modifiche.</w:t>
      </w:r>
    </w:p>
    <w:sectPr w:rsidR="00107E12" w:rsidRPr="005E5983" w:rsidSect="00302BE8">
      <w:pgSz w:w="11920" w:h="16850"/>
      <w:pgMar w:top="1985" w:right="1997" w:bottom="198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5610"/>
    <w:multiLevelType w:val="hybridMultilevel"/>
    <w:tmpl w:val="EE524D24"/>
    <w:lvl w:ilvl="0" w:tplc="CC3837D8">
      <w:numFmt w:val="bullet"/>
      <w:lvlText w:val="-"/>
      <w:lvlJc w:val="left"/>
      <w:pPr>
        <w:ind w:left="588" w:hanging="106"/>
      </w:pPr>
      <w:rPr>
        <w:rFonts w:ascii="Book Antiqua" w:eastAsia="Book Antiqua" w:hAnsi="Book Antiqua" w:cs="Book Antiqua" w:hint="default"/>
        <w:w w:val="96"/>
        <w:sz w:val="20"/>
        <w:szCs w:val="20"/>
        <w:lang w:val="it-IT" w:eastAsia="en-US" w:bidi="ar-SA"/>
      </w:rPr>
    </w:lvl>
    <w:lvl w:ilvl="1" w:tplc="D3A6472E">
      <w:start w:val="1"/>
      <w:numFmt w:val="decimal"/>
      <w:lvlText w:val="%2."/>
      <w:lvlJc w:val="left"/>
      <w:pPr>
        <w:ind w:left="588" w:hanging="228"/>
      </w:pPr>
      <w:rPr>
        <w:rFonts w:ascii="Book Antiqua" w:eastAsia="Book Antiqua" w:hAnsi="Book Antiqua" w:cs="Book Antiqua" w:hint="default"/>
        <w:spacing w:val="0"/>
        <w:w w:val="96"/>
        <w:sz w:val="20"/>
        <w:szCs w:val="20"/>
        <w:lang w:val="it-IT" w:eastAsia="en-US" w:bidi="ar-SA"/>
      </w:rPr>
    </w:lvl>
    <w:lvl w:ilvl="2" w:tplc="1AC68384">
      <w:numFmt w:val="bullet"/>
      <w:lvlText w:val="•"/>
      <w:lvlJc w:val="left"/>
      <w:pPr>
        <w:ind w:left="2174" w:hanging="228"/>
      </w:pPr>
      <w:rPr>
        <w:rFonts w:hint="default"/>
        <w:lang w:val="it-IT" w:eastAsia="en-US" w:bidi="ar-SA"/>
      </w:rPr>
    </w:lvl>
    <w:lvl w:ilvl="3" w:tplc="F6A842FC">
      <w:numFmt w:val="bullet"/>
      <w:lvlText w:val="•"/>
      <w:lvlJc w:val="left"/>
      <w:pPr>
        <w:ind w:left="2971" w:hanging="228"/>
      </w:pPr>
      <w:rPr>
        <w:rFonts w:hint="default"/>
        <w:lang w:val="it-IT" w:eastAsia="en-US" w:bidi="ar-SA"/>
      </w:rPr>
    </w:lvl>
    <w:lvl w:ilvl="4" w:tplc="337EEE32">
      <w:numFmt w:val="bullet"/>
      <w:lvlText w:val="•"/>
      <w:lvlJc w:val="left"/>
      <w:pPr>
        <w:ind w:left="3768" w:hanging="228"/>
      </w:pPr>
      <w:rPr>
        <w:rFonts w:hint="default"/>
        <w:lang w:val="it-IT" w:eastAsia="en-US" w:bidi="ar-SA"/>
      </w:rPr>
    </w:lvl>
    <w:lvl w:ilvl="5" w:tplc="9CEEE316">
      <w:numFmt w:val="bullet"/>
      <w:lvlText w:val="•"/>
      <w:lvlJc w:val="left"/>
      <w:pPr>
        <w:ind w:left="4565" w:hanging="228"/>
      </w:pPr>
      <w:rPr>
        <w:rFonts w:hint="default"/>
        <w:lang w:val="it-IT" w:eastAsia="en-US" w:bidi="ar-SA"/>
      </w:rPr>
    </w:lvl>
    <w:lvl w:ilvl="6" w:tplc="6AE44EB2">
      <w:numFmt w:val="bullet"/>
      <w:lvlText w:val="•"/>
      <w:lvlJc w:val="left"/>
      <w:pPr>
        <w:ind w:left="5362" w:hanging="228"/>
      </w:pPr>
      <w:rPr>
        <w:rFonts w:hint="default"/>
        <w:lang w:val="it-IT" w:eastAsia="en-US" w:bidi="ar-SA"/>
      </w:rPr>
    </w:lvl>
    <w:lvl w:ilvl="7" w:tplc="6FAEC286">
      <w:numFmt w:val="bullet"/>
      <w:lvlText w:val="•"/>
      <w:lvlJc w:val="left"/>
      <w:pPr>
        <w:ind w:left="6159" w:hanging="228"/>
      </w:pPr>
      <w:rPr>
        <w:rFonts w:hint="default"/>
        <w:lang w:val="it-IT" w:eastAsia="en-US" w:bidi="ar-SA"/>
      </w:rPr>
    </w:lvl>
    <w:lvl w:ilvl="8" w:tplc="068A3BB2">
      <w:numFmt w:val="bullet"/>
      <w:lvlText w:val="•"/>
      <w:lvlJc w:val="left"/>
      <w:pPr>
        <w:ind w:left="6956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489D6839"/>
    <w:multiLevelType w:val="hybridMultilevel"/>
    <w:tmpl w:val="49768D4E"/>
    <w:lvl w:ilvl="0" w:tplc="89C0F434">
      <w:start w:val="1"/>
      <w:numFmt w:val="lowerLetter"/>
      <w:lvlText w:val="%1."/>
      <w:lvlJc w:val="left"/>
      <w:pPr>
        <w:ind w:left="790" w:hanging="202"/>
      </w:pPr>
      <w:rPr>
        <w:rFonts w:ascii="Book Antiqua" w:eastAsia="Book Antiqua" w:hAnsi="Book Antiqua" w:cs="Book Antiqua" w:hint="default"/>
        <w:spacing w:val="0"/>
        <w:w w:val="96"/>
        <w:sz w:val="20"/>
        <w:szCs w:val="20"/>
        <w:lang w:val="it-IT" w:eastAsia="en-US" w:bidi="ar-SA"/>
      </w:rPr>
    </w:lvl>
    <w:lvl w:ilvl="1" w:tplc="0D967676">
      <w:numFmt w:val="bullet"/>
      <w:lvlText w:val="•"/>
      <w:lvlJc w:val="left"/>
      <w:pPr>
        <w:ind w:left="1575" w:hanging="202"/>
      </w:pPr>
      <w:rPr>
        <w:rFonts w:hint="default"/>
        <w:lang w:val="it-IT" w:eastAsia="en-US" w:bidi="ar-SA"/>
      </w:rPr>
    </w:lvl>
    <w:lvl w:ilvl="2" w:tplc="F88A57CA">
      <w:numFmt w:val="bullet"/>
      <w:lvlText w:val="•"/>
      <w:lvlJc w:val="left"/>
      <w:pPr>
        <w:ind w:left="2350" w:hanging="202"/>
      </w:pPr>
      <w:rPr>
        <w:rFonts w:hint="default"/>
        <w:lang w:val="it-IT" w:eastAsia="en-US" w:bidi="ar-SA"/>
      </w:rPr>
    </w:lvl>
    <w:lvl w:ilvl="3" w:tplc="3F040036">
      <w:numFmt w:val="bullet"/>
      <w:lvlText w:val="•"/>
      <w:lvlJc w:val="left"/>
      <w:pPr>
        <w:ind w:left="3125" w:hanging="202"/>
      </w:pPr>
      <w:rPr>
        <w:rFonts w:hint="default"/>
        <w:lang w:val="it-IT" w:eastAsia="en-US" w:bidi="ar-SA"/>
      </w:rPr>
    </w:lvl>
    <w:lvl w:ilvl="4" w:tplc="5964ED98">
      <w:numFmt w:val="bullet"/>
      <w:lvlText w:val="•"/>
      <w:lvlJc w:val="left"/>
      <w:pPr>
        <w:ind w:left="3900" w:hanging="202"/>
      </w:pPr>
      <w:rPr>
        <w:rFonts w:hint="default"/>
        <w:lang w:val="it-IT" w:eastAsia="en-US" w:bidi="ar-SA"/>
      </w:rPr>
    </w:lvl>
    <w:lvl w:ilvl="5" w:tplc="70A859CC">
      <w:numFmt w:val="bullet"/>
      <w:lvlText w:val="•"/>
      <w:lvlJc w:val="left"/>
      <w:pPr>
        <w:ind w:left="4675" w:hanging="202"/>
      </w:pPr>
      <w:rPr>
        <w:rFonts w:hint="default"/>
        <w:lang w:val="it-IT" w:eastAsia="en-US" w:bidi="ar-SA"/>
      </w:rPr>
    </w:lvl>
    <w:lvl w:ilvl="6" w:tplc="4A726490">
      <w:numFmt w:val="bullet"/>
      <w:lvlText w:val="•"/>
      <w:lvlJc w:val="left"/>
      <w:pPr>
        <w:ind w:left="5450" w:hanging="202"/>
      </w:pPr>
      <w:rPr>
        <w:rFonts w:hint="default"/>
        <w:lang w:val="it-IT" w:eastAsia="en-US" w:bidi="ar-SA"/>
      </w:rPr>
    </w:lvl>
    <w:lvl w:ilvl="7" w:tplc="7D48987E">
      <w:numFmt w:val="bullet"/>
      <w:lvlText w:val="•"/>
      <w:lvlJc w:val="left"/>
      <w:pPr>
        <w:ind w:left="6225" w:hanging="202"/>
      </w:pPr>
      <w:rPr>
        <w:rFonts w:hint="default"/>
        <w:lang w:val="it-IT" w:eastAsia="en-US" w:bidi="ar-SA"/>
      </w:rPr>
    </w:lvl>
    <w:lvl w:ilvl="8" w:tplc="9600FA7E">
      <w:numFmt w:val="bullet"/>
      <w:lvlText w:val="•"/>
      <w:lvlJc w:val="left"/>
      <w:pPr>
        <w:ind w:left="7000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49952573"/>
    <w:multiLevelType w:val="hybridMultilevel"/>
    <w:tmpl w:val="CD585B70"/>
    <w:lvl w:ilvl="0" w:tplc="4F76EF80">
      <w:numFmt w:val="bullet"/>
      <w:lvlText w:val="-"/>
      <w:lvlJc w:val="left"/>
      <w:pPr>
        <w:ind w:left="588" w:hanging="130"/>
      </w:pPr>
      <w:rPr>
        <w:rFonts w:ascii="Book Antiqua" w:eastAsia="Book Antiqua" w:hAnsi="Book Antiqua" w:cs="Book Antiqua" w:hint="default"/>
        <w:w w:val="96"/>
        <w:sz w:val="20"/>
        <w:szCs w:val="20"/>
        <w:lang w:val="it-IT" w:eastAsia="en-US" w:bidi="ar-SA"/>
      </w:rPr>
    </w:lvl>
    <w:lvl w:ilvl="1" w:tplc="91E6C670">
      <w:numFmt w:val="bullet"/>
      <w:lvlText w:val="•"/>
      <w:lvlJc w:val="left"/>
      <w:pPr>
        <w:ind w:left="1377" w:hanging="130"/>
      </w:pPr>
      <w:rPr>
        <w:rFonts w:hint="default"/>
        <w:lang w:val="it-IT" w:eastAsia="en-US" w:bidi="ar-SA"/>
      </w:rPr>
    </w:lvl>
    <w:lvl w:ilvl="2" w:tplc="43D6B7A4">
      <w:numFmt w:val="bullet"/>
      <w:lvlText w:val="•"/>
      <w:lvlJc w:val="left"/>
      <w:pPr>
        <w:ind w:left="2174" w:hanging="130"/>
      </w:pPr>
      <w:rPr>
        <w:rFonts w:hint="default"/>
        <w:lang w:val="it-IT" w:eastAsia="en-US" w:bidi="ar-SA"/>
      </w:rPr>
    </w:lvl>
    <w:lvl w:ilvl="3" w:tplc="9C24C0DC">
      <w:numFmt w:val="bullet"/>
      <w:lvlText w:val="•"/>
      <w:lvlJc w:val="left"/>
      <w:pPr>
        <w:ind w:left="2971" w:hanging="130"/>
      </w:pPr>
      <w:rPr>
        <w:rFonts w:hint="default"/>
        <w:lang w:val="it-IT" w:eastAsia="en-US" w:bidi="ar-SA"/>
      </w:rPr>
    </w:lvl>
    <w:lvl w:ilvl="4" w:tplc="4C9C87C6">
      <w:numFmt w:val="bullet"/>
      <w:lvlText w:val="•"/>
      <w:lvlJc w:val="left"/>
      <w:pPr>
        <w:ind w:left="3768" w:hanging="130"/>
      </w:pPr>
      <w:rPr>
        <w:rFonts w:hint="default"/>
        <w:lang w:val="it-IT" w:eastAsia="en-US" w:bidi="ar-SA"/>
      </w:rPr>
    </w:lvl>
    <w:lvl w:ilvl="5" w:tplc="22C4083C">
      <w:numFmt w:val="bullet"/>
      <w:lvlText w:val="•"/>
      <w:lvlJc w:val="left"/>
      <w:pPr>
        <w:ind w:left="4565" w:hanging="130"/>
      </w:pPr>
      <w:rPr>
        <w:rFonts w:hint="default"/>
        <w:lang w:val="it-IT" w:eastAsia="en-US" w:bidi="ar-SA"/>
      </w:rPr>
    </w:lvl>
    <w:lvl w:ilvl="6" w:tplc="6B029628">
      <w:numFmt w:val="bullet"/>
      <w:lvlText w:val="•"/>
      <w:lvlJc w:val="left"/>
      <w:pPr>
        <w:ind w:left="5362" w:hanging="130"/>
      </w:pPr>
      <w:rPr>
        <w:rFonts w:hint="default"/>
        <w:lang w:val="it-IT" w:eastAsia="en-US" w:bidi="ar-SA"/>
      </w:rPr>
    </w:lvl>
    <w:lvl w:ilvl="7" w:tplc="097C1EEA">
      <w:numFmt w:val="bullet"/>
      <w:lvlText w:val="•"/>
      <w:lvlJc w:val="left"/>
      <w:pPr>
        <w:ind w:left="6159" w:hanging="130"/>
      </w:pPr>
      <w:rPr>
        <w:rFonts w:hint="default"/>
        <w:lang w:val="it-IT" w:eastAsia="en-US" w:bidi="ar-SA"/>
      </w:rPr>
    </w:lvl>
    <w:lvl w:ilvl="8" w:tplc="417E035E">
      <w:numFmt w:val="bullet"/>
      <w:lvlText w:val="•"/>
      <w:lvlJc w:val="left"/>
      <w:pPr>
        <w:ind w:left="6956" w:hanging="130"/>
      </w:pPr>
      <w:rPr>
        <w:rFonts w:hint="default"/>
        <w:lang w:val="it-IT" w:eastAsia="en-US" w:bidi="ar-SA"/>
      </w:rPr>
    </w:lvl>
  </w:abstractNum>
  <w:num w:numId="1" w16cid:durableId="1253707810">
    <w:abstractNumId w:val="1"/>
  </w:num>
  <w:num w:numId="2" w16cid:durableId="636959007">
    <w:abstractNumId w:val="0"/>
  </w:num>
  <w:num w:numId="3" w16cid:durableId="210318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12"/>
    <w:rsid w:val="00024B35"/>
    <w:rsid w:val="00041787"/>
    <w:rsid w:val="000D6815"/>
    <w:rsid w:val="000F328A"/>
    <w:rsid w:val="000F3BF6"/>
    <w:rsid w:val="000F3D3C"/>
    <w:rsid w:val="00102B3F"/>
    <w:rsid w:val="00107E12"/>
    <w:rsid w:val="0017361A"/>
    <w:rsid w:val="0021799B"/>
    <w:rsid w:val="00247FF2"/>
    <w:rsid w:val="00291AC6"/>
    <w:rsid w:val="002A22D8"/>
    <w:rsid w:val="002A3417"/>
    <w:rsid w:val="002B4FDB"/>
    <w:rsid w:val="002C32A5"/>
    <w:rsid w:val="002E1BD2"/>
    <w:rsid w:val="00302BE8"/>
    <w:rsid w:val="003C52A0"/>
    <w:rsid w:val="003D1F8B"/>
    <w:rsid w:val="00415B54"/>
    <w:rsid w:val="00442313"/>
    <w:rsid w:val="00446740"/>
    <w:rsid w:val="004543AB"/>
    <w:rsid w:val="00487608"/>
    <w:rsid w:val="004B7B61"/>
    <w:rsid w:val="004D0C90"/>
    <w:rsid w:val="004D7AC5"/>
    <w:rsid w:val="004F47BF"/>
    <w:rsid w:val="00506D00"/>
    <w:rsid w:val="0053394F"/>
    <w:rsid w:val="00564796"/>
    <w:rsid w:val="005E49A1"/>
    <w:rsid w:val="005E5983"/>
    <w:rsid w:val="006006B5"/>
    <w:rsid w:val="00607475"/>
    <w:rsid w:val="006514A5"/>
    <w:rsid w:val="00657B0C"/>
    <w:rsid w:val="00674243"/>
    <w:rsid w:val="00694669"/>
    <w:rsid w:val="006F5515"/>
    <w:rsid w:val="00701F4A"/>
    <w:rsid w:val="007148A6"/>
    <w:rsid w:val="00744900"/>
    <w:rsid w:val="007667E3"/>
    <w:rsid w:val="00795EE7"/>
    <w:rsid w:val="007B0E0A"/>
    <w:rsid w:val="007E1D7D"/>
    <w:rsid w:val="00805BBB"/>
    <w:rsid w:val="008061A7"/>
    <w:rsid w:val="00856A46"/>
    <w:rsid w:val="008645B5"/>
    <w:rsid w:val="00866929"/>
    <w:rsid w:val="008A361C"/>
    <w:rsid w:val="009702BD"/>
    <w:rsid w:val="009B69D8"/>
    <w:rsid w:val="00A12EAC"/>
    <w:rsid w:val="00A13316"/>
    <w:rsid w:val="00AB74F9"/>
    <w:rsid w:val="00AC79EF"/>
    <w:rsid w:val="00AE3030"/>
    <w:rsid w:val="00B05731"/>
    <w:rsid w:val="00B50D65"/>
    <w:rsid w:val="00B70895"/>
    <w:rsid w:val="00B72347"/>
    <w:rsid w:val="00B73F2F"/>
    <w:rsid w:val="00BB0F4B"/>
    <w:rsid w:val="00BB3CC0"/>
    <w:rsid w:val="00C1275A"/>
    <w:rsid w:val="00C52B4D"/>
    <w:rsid w:val="00CA287F"/>
    <w:rsid w:val="00CA31A6"/>
    <w:rsid w:val="00CB19D3"/>
    <w:rsid w:val="00CE337B"/>
    <w:rsid w:val="00D22672"/>
    <w:rsid w:val="00DD4446"/>
    <w:rsid w:val="00E13F1D"/>
    <w:rsid w:val="00E22456"/>
    <w:rsid w:val="00E247DA"/>
    <w:rsid w:val="00E6600B"/>
    <w:rsid w:val="00E7750B"/>
    <w:rsid w:val="00F14D7B"/>
    <w:rsid w:val="00F41D1C"/>
    <w:rsid w:val="00F93965"/>
    <w:rsid w:val="00FF0DF5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EB1E"/>
  <w15:docId w15:val="{2E5C7F69-18F6-4297-9955-CF26D98B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1"/>
    <w:qFormat/>
    <w:pPr>
      <w:spacing w:before="198"/>
      <w:ind w:left="588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1D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4D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8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50D65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1799B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4D7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275A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B4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1D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semiHidden/>
    <w:unhideWhenUsed/>
    <w:rsid w:val="004423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m80pLD23I" TargetMode="External"/><Relationship Id="rId13" Type="http://schemas.openxmlformats.org/officeDocument/2006/relationships/hyperlink" Target="https://www.youtube.com/watch?v=yAm80pLD23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sg.univr.it/?ent=persona&amp;id=8145&amp;lang=it" TargetMode="External"/><Relationship Id="rId12" Type="http://schemas.openxmlformats.org/officeDocument/2006/relationships/hyperlink" Target="https://www.radioradicale.it/scheda/610274/presentazione-del-libro-di-fabio-ferrari-studio-sulla-rigidita-costituzionale-dalle" TargetMode="External"/><Relationship Id="rId17" Type="http://schemas.openxmlformats.org/officeDocument/2006/relationships/hyperlink" Target="https://iris.univr.it/cris/rp/rp083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seo.unitn.it/biolaw/issue/view/137/1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bio.ferrari@univr.it" TargetMode="External"/><Relationship Id="rId11" Type="http://schemas.openxmlformats.org/officeDocument/2006/relationships/hyperlink" Target="https://www.francoangeli.it/Libro/Studio-sulla-rigidit%C3%A0-costituzionale-Dalle-Chartes-francesi-al-Political-Constitutionalism?Id=257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bertobin.it/ARTICOLI/Futuro_regioni.pdf" TargetMode="External"/><Relationship Id="rId10" Type="http://schemas.openxmlformats.org/officeDocument/2006/relationships/hyperlink" Target="https://www.francoangeli.it/Libro/Interesse-del-minore-e-tecniche-procreative-Principi-costituzionali-e-ordine-pubblico?Id=28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ademia.edu/130292699/Prerogative_presidenziali_e_controfirma_ministeriale_Atto_complesso_e_responsabilit&#224;_politica" TargetMode="External"/><Relationship Id="rId14" Type="http://schemas.openxmlformats.org/officeDocument/2006/relationships/hyperlink" Target="https://www.editorialescientifica.com/shop/catalogo/fuori-collana/edizioni-fuori-collana/il-futuro-delle-regioni-deta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79E2-FEF5-4154-9A82-5365D11B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xx</cp:lastModifiedBy>
  <cp:revision>6</cp:revision>
  <cp:lastPrinted>2022-11-08T15:28:00Z</cp:lastPrinted>
  <dcterms:created xsi:type="dcterms:W3CDTF">2025-11-10T16:22:00Z</dcterms:created>
  <dcterms:modified xsi:type="dcterms:W3CDTF">2025-11-17T10:46:00Z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2020-11-02T00:00:00Z</vt:filetime>
  </property>
</Properties>
</file>