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C4CE" w14:textId="41014E32" w:rsidR="003213D6" w:rsidRDefault="003213D6" w:rsidP="003213D6">
      <w:pPr>
        <w:spacing w:before="80"/>
        <w:jc w:val="both"/>
        <w:rPr>
          <w:rFonts w:ascii="Arial" w:hAnsi="Arial" w:cs="Arial"/>
          <w:b/>
          <w:bCs/>
          <w:noProof/>
        </w:rPr>
      </w:pPr>
      <w:bookmarkStart w:id="0" w:name="_Hlk93135559"/>
      <w:bookmarkEnd w:id="0"/>
      <w:r>
        <w:rPr>
          <w:b/>
          <w:w w:val="80"/>
          <w:sz w:val="28"/>
          <w:szCs w:val="28"/>
        </w:rPr>
        <w:t>CURRICULUM</w:t>
      </w:r>
      <w:r>
        <w:rPr>
          <w:b/>
          <w:spacing w:val="18"/>
          <w:w w:val="80"/>
          <w:sz w:val="28"/>
          <w:szCs w:val="28"/>
        </w:rPr>
        <w:t xml:space="preserve"> </w:t>
      </w:r>
      <w:r>
        <w:rPr>
          <w:b/>
          <w:w w:val="80"/>
          <w:sz w:val="28"/>
          <w:szCs w:val="28"/>
        </w:rPr>
        <w:t>VITAE</w:t>
      </w:r>
      <w:r>
        <w:rPr>
          <w:b/>
          <w:spacing w:val="36"/>
          <w:w w:val="80"/>
          <w:sz w:val="28"/>
          <w:szCs w:val="28"/>
        </w:rPr>
        <w:t xml:space="preserve"> </w:t>
      </w:r>
      <w:r>
        <w:rPr>
          <w:b/>
          <w:spacing w:val="36"/>
          <w:w w:val="80"/>
          <w:sz w:val="28"/>
          <w:szCs w:val="28"/>
        </w:rPr>
        <w:tab/>
      </w:r>
      <w:proofErr w:type="spellStart"/>
      <w:r>
        <w:rPr>
          <w:b/>
          <w:w w:val="80"/>
          <w:sz w:val="28"/>
          <w:szCs w:val="28"/>
        </w:rPr>
        <w:t>dott</w:t>
      </w:r>
      <w:proofErr w:type="spellEnd"/>
      <w:r>
        <w:rPr>
          <w:b/>
          <w:spacing w:val="-7"/>
          <w:w w:val="80"/>
          <w:sz w:val="28"/>
          <w:szCs w:val="28"/>
        </w:rPr>
        <w:t xml:space="preserve"> Francesco Tomba</w:t>
      </w:r>
      <w:r>
        <w:rPr>
          <w:rFonts w:ascii="Arial" w:hAnsi="Arial" w:cs="Arial"/>
          <w:b/>
          <w:bCs/>
          <w:noProof/>
        </w:rPr>
        <w:t xml:space="preserve">    </w:t>
      </w:r>
      <w:r>
        <w:rPr>
          <w:rFonts w:ascii="Arial" w:hAnsi="Arial" w:cs="Arial"/>
          <w:b/>
          <w:bCs/>
          <w:noProof/>
        </w:rPr>
        <w:tab/>
      </w:r>
      <w:r>
        <w:rPr>
          <w:rFonts w:ascii="Arial" w:hAnsi="Arial" w:cs="Arial"/>
          <w:b/>
          <w:bCs/>
          <w:noProof/>
        </w:rPr>
        <w:tab/>
      </w:r>
      <w:r>
        <w:rPr>
          <w:rFonts w:ascii="Arial" w:hAnsi="Arial" w:cs="Arial"/>
          <w:b/>
          <w:bCs/>
          <w:noProof/>
        </w:rPr>
        <w:tab/>
      </w:r>
      <w:r>
        <w:rPr>
          <w:rFonts w:ascii="Arial" w:hAnsi="Arial" w:cs="Arial"/>
          <w:b/>
          <w:bCs/>
          <w:noProof/>
        </w:rPr>
        <w:tab/>
      </w:r>
      <w:r>
        <w:rPr>
          <w:rFonts w:ascii="Arial" w:hAnsi="Arial" w:cs="Arial"/>
          <w:b/>
          <w:bCs/>
          <w:noProof/>
        </w:rPr>
        <w:tab/>
      </w:r>
      <w:r>
        <w:rPr>
          <w:rFonts w:ascii="Arial" w:hAnsi="Arial" w:cs="Arial"/>
          <w:b/>
          <w:bCs/>
          <w:noProof/>
        </w:rPr>
        <w:tab/>
        <w:t xml:space="preserve">   </w:t>
      </w:r>
    </w:p>
    <w:p w14:paraId="71EA3507" w14:textId="77777777" w:rsidR="003213D6" w:rsidRDefault="003213D6" w:rsidP="003213D6">
      <w:pPr>
        <w:spacing w:before="80"/>
        <w:jc w:val="both"/>
        <w:rPr>
          <w:rFonts w:ascii="Arial" w:hAnsi="Arial" w:cs="Arial"/>
          <w:b/>
          <w:bCs/>
          <w:noProof/>
        </w:rPr>
      </w:pPr>
    </w:p>
    <w:p w14:paraId="6196B28B" w14:textId="77777777" w:rsidR="00710BAF" w:rsidRPr="00710BAF" w:rsidRDefault="00710BAF" w:rsidP="00710BAF">
      <w:pPr>
        <w:pStyle w:val="CVTitle"/>
        <w:spacing w:line="276" w:lineRule="auto"/>
        <w:jc w:val="both"/>
        <w:rPr>
          <w:rFonts w:ascii="Microsoft Sans Serif" w:hAnsi="Microsoft Sans Serif" w:cs="Microsoft Sans Serif"/>
          <w:sz w:val="18"/>
          <w:szCs w:val="18"/>
        </w:rPr>
      </w:pPr>
      <w:r w:rsidRPr="00710BAF">
        <w:rPr>
          <w:rFonts w:ascii="Microsoft Sans Serif" w:hAnsi="Microsoft Sans Serif" w:cs="Microsoft Sans Serif"/>
          <w:b w:val="0"/>
          <w:sz w:val="18"/>
          <w:szCs w:val="18"/>
          <w:lang w:val="it-IT"/>
        </w:rPr>
        <w:t>Il presente curriculum è redatto ai sensi e nel rispetto degli artt. 19, 46 e 47 del D.P.R. 445/2000 e nella consapevolezza delle sanzioni penali, nel caso di dichiarazioni non veritiere, di formazione o uso di atti falsi, richiamate dall’art. 76 del D.P.R. 445 del 28 dicembre 2000.</w:t>
      </w:r>
    </w:p>
    <w:p w14:paraId="4649D34F" w14:textId="77777777" w:rsidR="00BE49AB" w:rsidRDefault="00BE49AB">
      <w:pPr>
        <w:pStyle w:val="Corpotesto"/>
        <w:jc w:val="both"/>
        <w:rPr>
          <w:rFonts w:ascii="Microsoft Sans Serif" w:hAnsi="Microsoft Sans Serif"/>
          <w:b w:val="0"/>
          <w:bCs w:val="0"/>
          <w:sz w:val="20"/>
          <w:szCs w:val="20"/>
        </w:rPr>
      </w:pPr>
    </w:p>
    <w:p w14:paraId="39F46672" w14:textId="231FE166" w:rsidR="00BE49AB" w:rsidRDefault="003213D6">
      <w:pPr>
        <w:pStyle w:val="Corpotesto"/>
        <w:spacing w:before="1"/>
        <w:jc w:val="both"/>
        <w:rPr>
          <w:rFonts w:ascii="Microsoft Sans Serif" w:hAnsi="Microsoft Sans Serif"/>
          <w:sz w:val="20"/>
          <w:szCs w:val="20"/>
        </w:rPr>
      </w:pPr>
      <w:r>
        <w:rPr>
          <w:noProof/>
        </w:rPr>
        <mc:AlternateContent>
          <mc:Choice Requires="wps">
            <w:drawing>
              <wp:anchor distT="0" distB="0" distL="0" distR="0" simplePos="0" relativeHeight="2" behindDoc="0" locked="0" layoutInCell="1" allowOverlap="1" wp14:anchorId="2F8DB0A4" wp14:editId="69BE594B">
                <wp:simplePos x="0" y="0"/>
                <wp:positionH relativeFrom="page">
                  <wp:posOffset>648970</wp:posOffset>
                </wp:positionH>
                <wp:positionV relativeFrom="paragraph">
                  <wp:posOffset>130810</wp:posOffset>
                </wp:positionV>
                <wp:extent cx="1874520" cy="170180"/>
                <wp:effectExtent l="0" t="0" r="0" b="0"/>
                <wp:wrapTopAndBottom/>
                <wp:docPr id="1" name="Casella di testo 1"/>
                <wp:cNvGraphicFramePr/>
                <a:graphic xmlns:a="http://schemas.openxmlformats.org/drawingml/2006/main">
                  <a:graphicData uri="http://schemas.microsoft.com/office/word/2010/wordprocessingShape">
                    <wps:wsp>
                      <wps:cNvSpPr txBox="1"/>
                      <wps:spPr>
                        <a:xfrm>
                          <a:off x="0" y="0"/>
                          <a:ext cx="1874520" cy="170180"/>
                        </a:xfrm>
                        <a:prstGeom prst="rect">
                          <a:avLst/>
                        </a:prstGeom>
                        <a:ln w="6350">
                          <a:solidFill>
                            <a:srgbClr val="000000"/>
                          </a:solidFill>
                        </a:ln>
                      </wps:spPr>
                      <wps:txbx>
                        <w:txbxContent>
                          <w:p w14:paraId="6DAC6B89" w14:textId="77777777" w:rsidR="00BE49AB" w:rsidRPr="003213D6" w:rsidRDefault="003213D6" w:rsidP="003213D6">
                            <w:pPr>
                              <w:pStyle w:val="Contenutocornice"/>
                              <w:spacing w:line="258" w:lineRule="exact"/>
                              <w:ind w:left="703"/>
                              <w:jc w:val="center"/>
                              <w:rPr>
                                <w:sz w:val="18"/>
                                <w:szCs w:val="18"/>
                              </w:rPr>
                            </w:pPr>
                            <w:r w:rsidRPr="003213D6">
                              <w:rPr>
                                <w:b/>
                                <w:w w:val="80"/>
                                <w:sz w:val="18"/>
                                <w:szCs w:val="18"/>
                              </w:rPr>
                              <w:t>INFORMAZIONI</w:t>
                            </w:r>
                            <w:r w:rsidRPr="003213D6">
                              <w:rPr>
                                <w:b/>
                                <w:spacing w:val="36"/>
                                <w:w w:val="80"/>
                                <w:sz w:val="18"/>
                                <w:szCs w:val="18"/>
                              </w:rPr>
                              <w:t xml:space="preserve"> </w:t>
                            </w:r>
                            <w:r w:rsidRPr="003213D6">
                              <w:rPr>
                                <w:b/>
                                <w:w w:val="80"/>
                                <w:sz w:val="18"/>
                                <w:szCs w:val="18"/>
                              </w:rPr>
                              <w:t>PERSONALI</w:t>
                            </w:r>
                          </w:p>
                        </w:txbxContent>
                      </wps:txbx>
                      <wps:bodyPr lIns="0" tIns="0" rIns="0" bIns="0" anchor="t">
                        <a:noAutofit/>
                      </wps:bodyPr>
                    </wps:wsp>
                  </a:graphicData>
                </a:graphic>
              </wp:anchor>
            </w:drawing>
          </mc:Choice>
          <mc:Fallback>
            <w:pict>
              <v:shapetype w14:anchorId="2F8DB0A4" id="_x0000_t202" coordsize="21600,21600" o:spt="202" path="m,l,21600r21600,l21600,xe">
                <v:stroke joinstyle="miter"/>
                <v:path gradientshapeok="t" o:connecttype="rect"/>
              </v:shapetype>
              <v:shape id="Casella di testo 1" o:spid="_x0000_s1026" type="#_x0000_t202" style="position:absolute;left:0;text-align:left;margin-left:51.1pt;margin-top:10.3pt;width:147.6pt;height:13.4pt;z-index: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OBzpAEAAD4DAAAOAAAAZHJzL2Uyb0RvYy54bWysUtuO0zAQfUfiHyy/06SF3a2ipitgtQgJ&#10;wUoLH+A4dmPJ8Vgz3ib9e8bubQVviDw4Y8/4zDnHs7mfRy/2BslBaOVyUUthgobehV0rf/18fLeW&#10;gpIKvfIQTCsPhuT99u2bzRQbs4IBfG9QMEigZoqtHFKKTVWRHsyoaAHRBE5awFEl3uKu6lFNjD76&#10;alXXt9UE2EcEbYj49OGYlNuCb63R6Ye1ZJLwrWRuqaxY1i6v1Xajmh2qODh9oqH+gcWoXOCmF6gH&#10;lZR4QfcX1Og0AoFNCw1jBdY6bYoGVrOs/1DzPKhoihY2h+LFJvp/sPr7/jk+oUjzJ5j5AbMhU6SG&#10;+DDrmS2O+c9MBefZwsPFNjMnofOl9d2HmxWnNOeWd/VyXXytrrcjUvpiYBQ5aCXysxS31P4bJe7I&#10;peeS3MwHMbXy9v1NXaoIvOsfnfc5R7jrPnsUe5VftHyZMyO8KuOdD3x4VZKjNHfzSV4H/YFV+6+B&#10;vcxzcQ7wHHTnQAU9AE/MkXGAjy8JrCusM+gR6dSLH6lQOQ1UnoLX+1J1HfvtbwAAAP//AwBQSwME&#10;FAAGAAgAAAAhACvO5jrgAAAACQEAAA8AAABkcnMvZG93bnJldi54bWxMj8FOwzAMhu9IvENkJG4s&#10;oavKKE2nDm1w2WVjIHFLW9NWNE5psq28PeYEJ+uXP/3+nC0n24sTjr5zpOF2pkAgVa7uqNFweNnc&#10;LED4YKg2vSPU8I0elvnlRWbS2p1ph6d9aASXkE+NhjaEIZXSVy1a42duQOLdhxutCRzHRtajOXO5&#10;7WWkVCKt6YgvtGbAxxarz/3RatiVq03xXr0+PX/F6yKJ19Pbdr7S+vpqKh5ABJzCHwy/+qwOOTuV&#10;7ki1Fz1nFUWMaohUAoKB+f1dDKLUEPOUeSb/f5D/AAAA//8DAFBLAQItABQABgAIAAAAIQC2gziS&#10;/gAAAOEBAAATAAAAAAAAAAAAAAAAAAAAAABbQ29udGVudF9UeXBlc10ueG1sUEsBAi0AFAAGAAgA&#10;AAAhADj9If/WAAAAlAEAAAsAAAAAAAAAAAAAAAAALwEAAF9yZWxzLy5yZWxzUEsBAi0AFAAGAAgA&#10;AAAhAFLs4HOkAQAAPgMAAA4AAAAAAAAAAAAAAAAALgIAAGRycy9lMm9Eb2MueG1sUEsBAi0AFAAG&#10;AAgAAAAhACvO5jrgAAAACQEAAA8AAAAAAAAAAAAAAAAA/gMAAGRycy9kb3ducmV2LnhtbFBLBQYA&#10;AAAABAAEAPMAAAALBQAAAAA=&#10;" filled="f" strokeweight=".5pt">
                <v:textbox inset="0,0,0,0">
                  <w:txbxContent>
                    <w:p w14:paraId="6DAC6B89" w14:textId="77777777" w:rsidR="00BE49AB" w:rsidRPr="003213D6" w:rsidRDefault="003213D6" w:rsidP="003213D6">
                      <w:pPr>
                        <w:pStyle w:val="Contenutocornice"/>
                        <w:spacing w:line="258" w:lineRule="exact"/>
                        <w:ind w:left="703"/>
                        <w:jc w:val="center"/>
                        <w:rPr>
                          <w:sz w:val="18"/>
                          <w:szCs w:val="18"/>
                        </w:rPr>
                      </w:pPr>
                      <w:r w:rsidRPr="003213D6">
                        <w:rPr>
                          <w:b/>
                          <w:w w:val="80"/>
                          <w:sz w:val="18"/>
                          <w:szCs w:val="18"/>
                        </w:rPr>
                        <w:t>INFORMAZIONI</w:t>
                      </w:r>
                      <w:r w:rsidRPr="003213D6">
                        <w:rPr>
                          <w:b/>
                          <w:spacing w:val="36"/>
                          <w:w w:val="80"/>
                          <w:sz w:val="18"/>
                          <w:szCs w:val="18"/>
                        </w:rPr>
                        <w:t xml:space="preserve"> </w:t>
                      </w:r>
                      <w:r w:rsidRPr="003213D6">
                        <w:rPr>
                          <w:b/>
                          <w:w w:val="80"/>
                          <w:sz w:val="18"/>
                          <w:szCs w:val="18"/>
                        </w:rPr>
                        <w:t>PERSONALI</w:t>
                      </w:r>
                    </w:p>
                  </w:txbxContent>
                </v:textbox>
                <w10:wrap type="topAndBottom" anchorx="page"/>
              </v:shape>
            </w:pict>
          </mc:Fallback>
        </mc:AlternateContent>
      </w:r>
    </w:p>
    <w:tbl>
      <w:tblPr>
        <w:tblStyle w:val="TableNormal"/>
        <w:tblW w:w="10182" w:type="dxa"/>
        <w:tblInd w:w="1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864"/>
        <w:gridCol w:w="8318"/>
      </w:tblGrid>
      <w:tr w:rsidR="00BE49AB" w14:paraId="20609200" w14:textId="77777777" w:rsidTr="003213D6">
        <w:trPr>
          <w:trHeight w:val="675"/>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00AF010" w14:textId="77777777" w:rsidR="00BE49AB" w:rsidRDefault="003213D6" w:rsidP="003213D6">
            <w:pPr>
              <w:pStyle w:val="TableParagraph"/>
              <w:spacing w:before="27"/>
              <w:ind w:left="0" w:right="94"/>
              <w:rPr>
                <w:sz w:val="20"/>
              </w:rPr>
            </w:pPr>
            <w:r>
              <w:rPr>
                <w:w w:val="80"/>
                <w:sz w:val="20"/>
                <w:szCs w:val="20"/>
              </w:rPr>
              <w:t>Cognome</w:t>
            </w:r>
            <w:r>
              <w:rPr>
                <w:spacing w:val="10"/>
                <w:w w:val="80"/>
                <w:sz w:val="20"/>
                <w:szCs w:val="20"/>
              </w:rPr>
              <w:t xml:space="preserve"> </w:t>
            </w:r>
            <w:r>
              <w:rPr>
                <w:w w:val="80"/>
                <w:sz w:val="20"/>
                <w:szCs w:val="20"/>
              </w:rPr>
              <w:t>e</w:t>
            </w:r>
            <w:r>
              <w:rPr>
                <w:spacing w:val="9"/>
                <w:w w:val="80"/>
                <w:sz w:val="20"/>
                <w:szCs w:val="20"/>
              </w:rPr>
              <w:t xml:space="preserve"> </w:t>
            </w:r>
            <w:r>
              <w:rPr>
                <w:w w:val="80"/>
                <w:sz w:val="20"/>
                <w:szCs w:val="20"/>
              </w:rPr>
              <w:t>Nome</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EA88F0B" w14:textId="77777777" w:rsidR="00BE49AB" w:rsidRDefault="00BE49AB" w:rsidP="003213D6">
            <w:pPr>
              <w:pStyle w:val="TableParagraph"/>
              <w:spacing w:before="11"/>
              <w:ind w:left="0"/>
              <w:rPr>
                <w:b/>
                <w:sz w:val="20"/>
                <w:szCs w:val="20"/>
              </w:rPr>
            </w:pPr>
          </w:p>
          <w:p w14:paraId="5384954D" w14:textId="77777777" w:rsidR="00BE49AB" w:rsidRPr="0041189C" w:rsidRDefault="003213D6" w:rsidP="003213D6">
            <w:pPr>
              <w:pStyle w:val="TableParagraph"/>
              <w:rPr>
                <w:b/>
                <w:bCs/>
                <w:sz w:val="20"/>
                <w:szCs w:val="20"/>
              </w:rPr>
            </w:pPr>
            <w:r w:rsidRPr="0041189C">
              <w:rPr>
                <w:b/>
                <w:bCs/>
                <w:w w:val="80"/>
                <w:sz w:val="20"/>
                <w:szCs w:val="20"/>
              </w:rPr>
              <w:t>TOMBA FRANCESCO</w:t>
            </w:r>
          </w:p>
        </w:tc>
      </w:tr>
      <w:tr w:rsidR="00BE49AB" w14:paraId="75247D73" w14:textId="77777777" w:rsidTr="003213D6">
        <w:trPr>
          <w:trHeight w:val="588"/>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3CDDA79" w14:textId="77777777" w:rsidR="00BE49AB" w:rsidRDefault="003213D6" w:rsidP="003213D6">
            <w:pPr>
              <w:pStyle w:val="TableParagraph"/>
              <w:spacing w:before="27"/>
              <w:ind w:left="0" w:right="93"/>
              <w:rPr>
                <w:sz w:val="20"/>
              </w:rPr>
            </w:pPr>
            <w:r>
              <w:rPr>
                <w:w w:val="90"/>
                <w:sz w:val="20"/>
                <w:szCs w:val="20"/>
              </w:rPr>
              <w:t>Qualifica</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B4330F1" w14:textId="77777777" w:rsidR="00BE49AB" w:rsidRDefault="00BE49AB" w:rsidP="003213D6">
            <w:pPr>
              <w:pStyle w:val="TableParagraph"/>
              <w:spacing w:before="11"/>
              <w:ind w:left="0"/>
              <w:rPr>
                <w:b/>
                <w:sz w:val="20"/>
                <w:szCs w:val="20"/>
              </w:rPr>
            </w:pPr>
          </w:p>
          <w:p w14:paraId="5BB97759" w14:textId="77777777" w:rsidR="00BE49AB" w:rsidRDefault="003213D6" w:rsidP="003213D6">
            <w:pPr>
              <w:pStyle w:val="TableParagraph"/>
              <w:rPr>
                <w:sz w:val="20"/>
              </w:rPr>
            </w:pPr>
            <w:r>
              <w:rPr>
                <w:w w:val="80"/>
                <w:sz w:val="20"/>
                <w:szCs w:val="20"/>
              </w:rPr>
              <w:t>MEDICO</w:t>
            </w:r>
            <w:r>
              <w:rPr>
                <w:spacing w:val="14"/>
                <w:w w:val="80"/>
                <w:sz w:val="20"/>
                <w:szCs w:val="20"/>
              </w:rPr>
              <w:t xml:space="preserve"> </w:t>
            </w:r>
            <w:r>
              <w:rPr>
                <w:w w:val="80"/>
                <w:sz w:val="20"/>
                <w:szCs w:val="20"/>
              </w:rPr>
              <w:t>CHIRURGO</w:t>
            </w:r>
          </w:p>
        </w:tc>
      </w:tr>
      <w:tr w:rsidR="00BE49AB" w14:paraId="33889B70" w14:textId="77777777" w:rsidTr="003213D6">
        <w:trPr>
          <w:trHeight w:val="587"/>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3EDA91B" w14:textId="77777777" w:rsidR="00BE49AB" w:rsidRDefault="003213D6" w:rsidP="003213D6">
            <w:pPr>
              <w:pStyle w:val="TableParagraph"/>
              <w:spacing w:before="27"/>
              <w:ind w:left="0" w:right="93"/>
              <w:rPr>
                <w:sz w:val="20"/>
              </w:rPr>
            </w:pPr>
            <w:r>
              <w:rPr>
                <w:w w:val="90"/>
                <w:sz w:val="20"/>
                <w:szCs w:val="20"/>
              </w:rPr>
              <w:t>Amministrazione</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F7D1BE5" w14:textId="77777777" w:rsidR="00BE49AB" w:rsidRDefault="00BE49AB" w:rsidP="003213D6">
            <w:pPr>
              <w:pStyle w:val="TableParagraph"/>
              <w:spacing w:before="11"/>
              <w:ind w:left="0"/>
              <w:rPr>
                <w:b/>
                <w:sz w:val="20"/>
                <w:szCs w:val="20"/>
              </w:rPr>
            </w:pPr>
          </w:p>
          <w:p w14:paraId="1DA3E4AE" w14:textId="356D6A78" w:rsidR="00BE49AB" w:rsidRDefault="003213D6" w:rsidP="003213D6">
            <w:pPr>
              <w:pStyle w:val="TableParagraph"/>
              <w:rPr>
                <w:sz w:val="20"/>
                <w:szCs w:val="20"/>
              </w:rPr>
            </w:pPr>
            <w:r>
              <w:rPr>
                <w:w w:val="80"/>
                <w:sz w:val="20"/>
                <w:szCs w:val="20"/>
              </w:rPr>
              <w:t>A</w:t>
            </w:r>
            <w:r w:rsidR="00232176">
              <w:rPr>
                <w:w w:val="80"/>
                <w:sz w:val="20"/>
                <w:szCs w:val="20"/>
              </w:rPr>
              <w:t>.</w:t>
            </w:r>
            <w:r>
              <w:rPr>
                <w:w w:val="80"/>
                <w:sz w:val="20"/>
                <w:szCs w:val="20"/>
              </w:rPr>
              <w:t>O</w:t>
            </w:r>
            <w:r w:rsidR="00232176">
              <w:rPr>
                <w:w w:val="80"/>
                <w:sz w:val="20"/>
                <w:szCs w:val="20"/>
              </w:rPr>
              <w:t>.</w:t>
            </w:r>
            <w:r>
              <w:rPr>
                <w:w w:val="80"/>
                <w:sz w:val="20"/>
                <w:szCs w:val="20"/>
              </w:rPr>
              <w:t>U</w:t>
            </w:r>
            <w:r w:rsidR="00232176">
              <w:rPr>
                <w:w w:val="80"/>
                <w:sz w:val="20"/>
                <w:szCs w:val="20"/>
              </w:rPr>
              <w:t>.</w:t>
            </w:r>
            <w:r>
              <w:rPr>
                <w:w w:val="80"/>
                <w:sz w:val="20"/>
                <w:szCs w:val="20"/>
              </w:rPr>
              <w:t>I</w:t>
            </w:r>
            <w:r w:rsidR="00232176">
              <w:rPr>
                <w:w w:val="80"/>
                <w:sz w:val="20"/>
                <w:szCs w:val="20"/>
              </w:rPr>
              <w:t>.</w:t>
            </w:r>
            <w:r>
              <w:rPr>
                <w:w w:val="80"/>
                <w:sz w:val="20"/>
                <w:szCs w:val="20"/>
              </w:rPr>
              <w:t xml:space="preserve"> VERONA</w:t>
            </w:r>
          </w:p>
        </w:tc>
      </w:tr>
      <w:tr w:rsidR="00BE49AB" w14:paraId="195FD214" w14:textId="77777777" w:rsidTr="003213D6">
        <w:trPr>
          <w:trHeight w:val="587"/>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BFE252" w14:textId="77777777" w:rsidR="00BE49AB" w:rsidRDefault="003213D6" w:rsidP="003213D6">
            <w:pPr>
              <w:pStyle w:val="TableParagraph"/>
              <w:spacing w:before="27"/>
              <w:ind w:left="0" w:right="94"/>
              <w:rPr>
                <w:sz w:val="20"/>
              </w:rPr>
            </w:pPr>
            <w:r>
              <w:rPr>
                <w:w w:val="80"/>
                <w:sz w:val="20"/>
                <w:szCs w:val="20"/>
              </w:rPr>
              <w:t>Incarico</w:t>
            </w:r>
            <w:r>
              <w:rPr>
                <w:spacing w:val="9"/>
                <w:w w:val="80"/>
                <w:sz w:val="20"/>
                <w:szCs w:val="20"/>
              </w:rPr>
              <w:t xml:space="preserve"> </w:t>
            </w:r>
            <w:r>
              <w:rPr>
                <w:w w:val="80"/>
                <w:sz w:val="20"/>
                <w:szCs w:val="20"/>
              </w:rPr>
              <w:t>attuale</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5A13F8" w14:textId="77777777" w:rsidR="00BE49AB" w:rsidRDefault="00BE49AB" w:rsidP="003213D6">
            <w:pPr>
              <w:pStyle w:val="TableParagraph"/>
              <w:spacing w:before="11"/>
              <w:ind w:left="0"/>
              <w:rPr>
                <w:b/>
                <w:sz w:val="20"/>
                <w:szCs w:val="20"/>
              </w:rPr>
            </w:pPr>
          </w:p>
          <w:p w14:paraId="70BCE310" w14:textId="77777777" w:rsidR="00BE49AB" w:rsidRDefault="003213D6" w:rsidP="003213D6">
            <w:pPr>
              <w:pStyle w:val="TableParagraph"/>
              <w:rPr>
                <w:sz w:val="20"/>
              </w:rPr>
            </w:pPr>
            <w:r>
              <w:rPr>
                <w:w w:val="80"/>
                <w:sz w:val="20"/>
                <w:szCs w:val="20"/>
              </w:rPr>
              <w:t>DIRIGENTE</w:t>
            </w:r>
            <w:r>
              <w:rPr>
                <w:spacing w:val="13"/>
                <w:w w:val="80"/>
                <w:sz w:val="20"/>
                <w:szCs w:val="20"/>
              </w:rPr>
              <w:t xml:space="preserve"> </w:t>
            </w:r>
            <w:r>
              <w:rPr>
                <w:w w:val="80"/>
                <w:sz w:val="20"/>
                <w:szCs w:val="20"/>
              </w:rPr>
              <w:t>MEDICO</w:t>
            </w:r>
            <w:r>
              <w:rPr>
                <w:spacing w:val="11"/>
                <w:w w:val="80"/>
                <w:sz w:val="20"/>
                <w:szCs w:val="20"/>
              </w:rPr>
              <w:t xml:space="preserve"> </w:t>
            </w:r>
            <w:r>
              <w:rPr>
                <w:w w:val="80"/>
                <w:sz w:val="20"/>
                <w:szCs w:val="20"/>
              </w:rPr>
              <w:t>I</w:t>
            </w:r>
            <w:r>
              <w:rPr>
                <w:spacing w:val="13"/>
                <w:w w:val="80"/>
                <w:sz w:val="20"/>
                <w:szCs w:val="20"/>
              </w:rPr>
              <w:t xml:space="preserve"> </w:t>
            </w:r>
            <w:r>
              <w:rPr>
                <w:w w:val="80"/>
                <w:sz w:val="20"/>
                <w:szCs w:val="20"/>
              </w:rPr>
              <w:t>LIVELLO</w:t>
            </w:r>
          </w:p>
        </w:tc>
      </w:tr>
      <w:tr w:rsidR="00BE49AB" w14:paraId="2795D74B" w14:textId="77777777" w:rsidTr="003213D6">
        <w:trPr>
          <w:trHeight w:val="588"/>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C0B0716" w14:textId="748221F6" w:rsidR="00BE49AB" w:rsidRDefault="003213D6" w:rsidP="003213D6">
            <w:pPr>
              <w:pStyle w:val="TableParagraph"/>
              <w:spacing w:before="27"/>
              <w:ind w:left="0" w:right="95"/>
              <w:rPr>
                <w:sz w:val="20"/>
              </w:rPr>
            </w:pPr>
            <w:r>
              <w:rPr>
                <w:w w:val="80"/>
                <w:sz w:val="20"/>
                <w:szCs w:val="20"/>
              </w:rPr>
              <w:t>N. Telefono dell’ufficio</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E1B84DA" w14:textId="77777777" w:rsidR="00BE49AB" w:rsidRDefault="00BE49AB" w:rsidP="003213D6">
            <w:pPr>
              <w:pStyle w:val="TableParagraph"/>
              <w:spacing w:before="11"/>
              <w:ind w:left="0"/>
              <w:rPr>
                <w:b/>
                <w:sz w:val="20"/>
                <w:szCs w:val="20"/>
              </w:rPr>
            </w:pPr>
          </w:p>
          <w:p w14:paraId="20C458F8" w14:textId="3C3E51FA" w:rsidR="00BE49AB" w:rsidRDefault="003213D6" w:rsidP="003213D6">
            <w:pPr>
              <w:pStyle w:val="TableParagraph"/>
              <w:rPr>
                <w:sz w:val="20"/>
                <w:szCs w:val="20"/>
              </w:rPr>
            </w:pPr>
            <w:r>
              <w:rPr>
                <w:w w:val="80"/>
                <w:sz w:val="20"/>
                <w:szCs w:val="20"/>
              </w:rPr>
              <w:t>0458123993</w:t>
            </w:r>
            <w:r w:rsidR="00AB4E19">
              <w:rPr>
                <w:w w:val="80"/>
                <w:sz w:val="20"/>
                <w:szCs w:val="20"/>
              </w:rPr>
              <w:t xml:space="preserve"> - 0458123663</w:t>
            </w:r>
          </w:p>
        </w:tc>
      </w:tr>
      <w:tr w:rsidR="00BE49AB" w14:paraId="7E48C260" w14:textId="77777777" w:rsidTr="003213D6">
        <w:trPr>
          <w:trHeight w:val="587"/>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7130BD" w14:textId="77777777" w:rsidR="00BE49AB" w:rsidRDefault="003213D6" w:rsidP="003213D6">
            <w:pPr>
              <w:pStyle w:val="TableParagraph"/>
              <w:spacing w:before="27"/>
              <w:ind w:left="0" w:right="94"/>
              <w:rPr>
                <w:sz w:val="20"/>
              </w:rPr>
            </w:pPr>
            <w:r>
              <w:rPr>
                <w:w w:val="80"/>
                <w:sz w:val="20"/>
                <w:szCs w:val="20"/>
              </w:rPr>
              <w:t>E-mail</w:t>
            </w:r>
            <w:r>
              <w:rPr>
                <w:spacing w:val="8"/>
                <w:w w:val="80"/>
                <w:sz w:val="20"/>
                <w:szCs w:val="20"/>
              </w:rPr>
              <w:t xml:space="preserve"> </w:t>
            </w:r>
            <w:r>
              <w:rPr>
                <w:w w:val="80"/>
                <w:sz w:val="20"/>
                <w:szCs w:val="20"/>
              </w:rPr>
              <w:t>istituzionale</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6789FE" w14:textId="77777777" w:rsidR="00BE49AB" w:rsidRDefault="00BE49AB" w:rsidP="003213D6">
            <w:pPr>
              <w:pStyle w:val="TableParagraph"/>
              <w:spacing w:before="11"/>
              <w:ind w:left="0"/>
              <w:rPr>
                <w:b/>
                <w:sz w:val="20"/>
                <w:szCs w:val="20"/>
              </w:rPr>
            </w:pPr>
          </w:p>
          <w:p w14:paraId="5625AC1D" w14:textId="77777777" w:rsidR="00BE49AB" w:rsidRDefault="003213D6" w:rsidP="003213D6">
            <w:pPr>
              <w:pStyle w:val="TableParagraph"/>
            </w:pPr>
            <w:proofErr w:type="gramStart"/>
            <w:r>
              <w:rPr>
                <w:color w:val="000080"/>
                <w:w w:val="90"/>
                <w:sz w:val="20"/>
                <w:szCs w:val="20"/>
              </w:rPr>
              <w:t>francesco.tomba</w:t>
            </w:r>
            <w:proofErr w:type="gramEnd"/>
            <w:r>
              <w:rPr>
                <w:color w:val="000080"/>
                <w:w w:val="90"/>
                <w:sz w:val="20"/>
                <w:szCs w:val="20"/>
              </w:rPr>
              <w:t>@aovr</w:t>
            </w:r>
            <w:hyperlink r:id="rId5">
              <w:r>
                <w:rPr>
                  <w:rStyle w:val="CollegamentoInternet"/>
                  <w:w w:val="90"/>
                  <w:sz w:val="20"/>
                  <w:szCs w:val="20"/>
                  <w:u w:val="none"/>
                </w:rPr>
                <w:t>.veneto.it</w:t>
              </w:r>
            </w:hyperlink>
          </w:p>
        </w:tc>
      </w:tr>
    </w:tbl>
    <w:p w14:paraId="4855E804" w14:textId="77777777" w:rsidR="00BE49AB" w:rsidRDefault="003213D6">
      <w:pPr>
        <w:pStyle w:val="Corpotesto"/>
        <w:spacing w:before="8"/>
        <w:jc w:val="both"/>
        <w:rPr>
          <w:rFonts w:ascii="Microsoft Sans Serif" w:hAnsi="Microsoft Sans Serif"/>
          <w:sz w:val="20"/>
          <w:szCs w:val="20"/>
        </w:rPr>
      </w:pPr>
      <w:r>
        <w:rPr>
          <w:noProof/>
        </w:rPr>
        <mc:AlternateContent>
          <mc:Choice Requires="wps">
            <w:drawing>
              <wp:anchor distT="0" distB="0" distL="0" distR="0" simplePos="0" relativeHeight="3" behindDoc="0" locked="0" layoutInCell="1" allowOverlap="1" wp14:anchorId="46748AA8" wp14:editId="11FEC9A5">
                <wp:simplePos x="0" y="0"/>
                <wp:positionH relativeFrom="page">
                  <wp:posOffset>650240</wp:posOffset>
                </wp:positionH>
                <wp:positionV relativeFrom="paragraph">
                  <wp:posOffset>165735</wp:posOffset>
                </wp:positionV>
                <wp:extent cx="1874520" cy="360680"/>
                <wp:effectExtent l="0" t="0" r="11430" b="20320"/>
                <wp:wrapTopAndBottom/>
                <wp:docPr id="2" name="Casella di testo 2"/>
                <wp:cNvGraphicFramePr/>
                <a:graphic xmlns:a="http://schemas.openxmlformats.org/drawingml/2006/main">
                  <a:graphicData uri="http://schemas.microsoft.com/office/word/2010/wordprocessingShape">
                    <wps:wsp>
                      <wps:cNvSpPr txBox="1"/>
                      <wps:spPr>
                        <a:xfrm>
                          <a:off x="0" y="0"/>
                          <a:ext cx="1874520" cy="360680"/>
                        </a:xfrm>
                        <a:prstGeom prst="rect">
                          <a:avLst/>
                        </a:prstGeom>
                        <a:ln w="6350">
                          <a:solidFill>
                            <a:srgbClr val="000000"/>
                          </a:solidFill>
                        </a:ln>
                      </wps:spPr>
                      <wps:txbx>
                        <w:txbxContent>
                          <w:p w14:paraId="6F166F81" w14:textId="31BACBB8" w:rsidR="00BE49AB" w:rsidRPr="003213D6" w:rsidRDefault="003213D6" w:rsidP="003213D6">
                            <w:pPr>
                              <w:pStyle w:val="Contenutocornice"/>
                              <w:spacing w:line="257" w:lineRule="exact"/>
                              <w:jc w:val="center"/>
                              <w:rPr>
                                <w:b/>
                                <w:sz w:val="18"/>
                                <w:szCs w:val="18"/>
                              </w:rPr>
                            </w:pPr>
                            <w:r w:rsidRPr="003213D6">
                              <w:rPr>
                                <w:b/>
                                <w:w w:val="85"/>
                                <w:sz w:val="18"/>
                                <w:szCs w:val="18"/>
                              </w:rPr>
                              <w:t>TITOLI</w:t>
                            </w:r>
                            <w:r w:rsidRPr="003213D6">
                              <w:rPr>
                                <w:b/>
                                <w:spacing w:val="-4"/>
                                <w:w w:val="85"/>
                                <w:sz w:val="18"/>
                                <w:szCs w:val="18"/>
                              </w:rPr>
                              <w:t xml:space="preserve"> </w:t>
                            </w:r>
                            <w:r w:rsidRPr="003213D6">
                              <w:rPr>
                                <w:b/>
                                <w:w w:val="85"/>
                                <w:sz w:val="18"/>
                                <w:szCs w:val="18"/>
                              </w:rPr>
                              <w:t>DI</w:t>
                            </w:r>
                            <w:r w:rsidRPr="003213D6">
                              <w:rPr>
                                <w:b/>
                                <w:spacing w:val="-5"/>
                                <w:w w:val="85"/>
                                <w:sz w:val="18"/>
                                <w:szCs w:val="18"/>
                              </w:rPr>
                              <w:t xml:space="preserve"> </w:t>
                            </w:r>
                            <w:r w:rsidRPr="003213D6">
                              <w:rPr>
                                <w:b/>
                                <w:w w:val="85"/>
                                <w:sz w:val="18"/>
                                <w:szCs w:val="18"/>
                              </w:rPr>
                              <w:t>STUDIO</w:t>
                            </w:r>
                            <w:r w:rsidRPr="003213D6">
                              <w:rPr>
                                <w:b/>
                                <w:spacing w:val="-3"/>
                                <w:w w:val="85"/>
                                <w:sz w:val="18"/>
                                <w:szCs w:val="18"/>
                              </w:rPr>
                              <w:t xml:space="preserve"> </w:t>
                            </w:r>
                            <w:r w:rsidRPr="003213D6">
                              <w:rPr>
                                <w:b/>
                                <w:w w:val="85"/>
                                <w:sz w:val="18"/>
                                <w:szCs w:val="18"/>
                              </w:rPr>
                              <w:t>E</w:t>
                            </w:r>
                            <w:r>
                              <w:rPr>
                                <w:b/>
                                <w:sz w:val="18"/>
                                <w:szCs w:val="18"/>
                              </w:rPr>
                              <w:t xml:space="preserve"> P</w:t>
                            </w:r>
                            <w:r w:rsidRPr="003213D6">
                              <w:rPr>
                                <w:b/>
                                <w:w w:val="80"/>
                                <w:sz w:val="18"/>
                                <w:szCs w:val="18"/>
                              </w:rPr>
                              <w:t>ROFESSIONALI</w:t>
                            </w:r>
                            <w:r w:rsidRPr="003213D6">
                              <w:rPr>
                                <w:b/>
                                <w:spacing w:val="39"/>
                                <w:sz w:val="18"/>
                                <w:szCs w:val="18"/>
                              </w:rPr>
                              <w:t xml:space="preserve"> </w:t>
                            </w:r>
                            <w:r w:rsidRPr="003213D6">
                              <w:rPr>
                                <w:b/>
                                <w:w w:val="80"/>
                                <w:sz w:val="18"/>
                                <w:szCs w:val="18"/>
                              </w:rPr>
                              <w:t>ED</w:t>
                            </w:r>
                            <w:r w:rsidRPr="003213D6">
                              <w:rPr>
                                <w:b/>
                                <w:spacing w:val="39"/>
                                <w:sz w:val="18"/>
                                <w:szCs w:val="18"/>
                              </w:rPr>
                              <w:t xml:space="preserve"> </w:t>
                            </w:r>
                            <w:r w:rsidRPr="003213D6">
                              <w:rPr>
                                <w:b/>
                                <w:w w:val="80"/>
                                <w:sz w:val="18"/>
                                <w:szCs w:val="18"/>
                              </w:rPr>
                              <w:t>ESPERIENZE</w:t>
                            </w:r>
                            <w:r>
                              <w:rPr>
                                <w:b/>
                                <w:sz w:val="18"/>
                                <w:szCs w:val="18"/>
                              </w:rPr>
                              <w:t xml:space="preserve"> L</w:t>
                            </w:r>
                            <w:r w:rsidRPr="003213D6">
                              <w:rPr>
                                <w:b/>
                                <w:w w:val="95"/>
                                <w:sz w:val="18"/>
                                <w:szCs w:val="18"/>
                              </w:rPr>
                              <w:t>AVORATIVE</w:t>
                            </w:r>
                          </w:p>
                        </w:txbxContent>
                      </wps:txbx>
                      <wps:bodyPr lIns="0" tIns="0" rIns="0" bIns="0" anchor="t">
                        <a:noAutofit/>
                      </wps:bodyPr>
                    </wps:wsp>
                  </a:graphicData>
                </a:graphic>
                <wp14:sizeRelH relativeFrom="margin">
                  <wp14:pctWidth>0</wp14:pctWidth>
                </wp14:sizeRelH>
                <wp14:sizeRelV relativeFrom="margin">
                  <wp14:pctHeight>0</wp14:pctHeight>
                </wp14:sizeRelV>
              </wp:anchor>
            </w:drawing>
          </mc:Choice>
          <mc:Fallback>
            <w:pict>
              <v:shape w14:anchorId="46748AA8" id="Casella di testo 2" o:spid="_x0000_s1027" type="#_x0000_t202" style="position:absolute;left:0;text-align:left;margin-left:51.2pt;margin-top:13.05pt;width:147.6pt;height:28.4pt;z-index: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r5pQEAAEUDAAAOAAAAZHJzL2Uyb0RvYy54bWysUttu3CAQfa+Uf0C8Z+1sku3KWm/UJkpV&#10;qWojpfkAjGGNBAxiyNr79x3Yq9q3Kn7AAzOcOecwq4fJWbZVEQ34lt/Mas6Ul9Abv2n52+/n6yVn&#10;mITvhQWvWr5TyB/WV59WY2jUHAawvYqMQDw2Y2j5kFJoqgrloJzAGQTlKakhOpFoGzdVH8VI6M5W&#10;87peVCPEPkSQCpFOn/ZJvi74WiuZfmmNKjHbcuKWyhrL2uW1Wq9Es4kiDEYeaIj/YOGE8dT0BPUk&#10;kmDv0fwD5YyMgKDTTIKrQGsjVdFAam7qv9S8DiKoooXMwXCyCT8OVv7cvoaXyNL0FSZ6wGzIGLBB&#10;Osx6Jh1d/hNTRnmycHeyTU2JyXxp+fnufk4pSbnbRb1YFl+r8+0QMX1T4FgOWh7pWYpbYvsDE3Wk&#10;0mNJbmY9G1u+uL2vSxWCNf2zsTbnMG66RxvZVuQXLV/mTAgXZbSzng7PSnKUpm5ipr9Q2UG/I/H2&#10;uydL83gcg3gMumMgvByABmdP3MOX9wTaFPIZe490aElvVRgd5ioPw+W+VJ2nf/0HAAD//wMAUEsD&#10;BBQABgAIAAAAIQChedbY4QAAAAkBAAAPAAAAZHJzL2Rvd25yZXYueG1sTI/LTsMwEEX3SPyDNUjs&#10;qNM0Cm2IU6WohQ2blofEzomHJCIeh9htw98zrGB5NUf3nsnXk+3FCUffOVIwn0UgkGpnOmoUvDzv&#10;bpYgfNBkdO8IFXyjh3VxeZHrzLgz7fF0CI3gEvKZVtCGMGRS+rpFq/3MDUh8+3Cj1YHj2Egz6jOX&#10;217GUZRKqzvihVYPeN9i/Xk4WgX7arMr3+vXh8evZFumyXZ6e1pslLq+mso7EAGn8AfDrz6rQ8FO&#10;lTuS8aLnHMUJowridA6CgcXqNgVRKVjGK5BFLv9/UPwAAAD//wMAUEsBAi0AFAAGAAgAAAAhALaD&#10;OJL+AAAA4QEAABMAAAAAAAAAAAAAAAAAAAAAAFtDb250ZW50X1R5cGVzXS54bWxQSwECLQAUAAYA&#10;CAAAACEAOP0h/9YAAACUAQAACwAAAAAAAAAAAAAAAAAvAQAAX3JlbHMvLnJlbHNQSwECLQAUAAYA&#10;CAAAACEA4eKq+aUBAABFAwAADgAAAAAAAAAAAAAAAAAuAgAAZHJzL2Uyb0RvYy54bWxQSwECLQAU&#10;AAYACAAAACEAoXnW2OEAAAAJAQAADwAAAAAAAAAAAAAAAAD/AwAAZHJzL2Rvd25yZXYueG1sUEsF&#10;BgAAAAAEAAQA8wAAAA0FAAAAAA==&#10;" filled="f" strokeweight=".5pt">
                <v:textbox inset="0,0,0,0">
                  <w:txbxContent>
                    <w:p w14:paraId="6F166F81" w14:textId="31BACBB8" w:rsidR="00BE49AB" w:rsidRPr="003213D6" w:rsidRDefault="003213D6" w:rsidP="003213D6">
                      <w:pPr>
                        <w:pStyle w:val="Contenutocornice"/>
                        <w:spacing w:line="257" w:lineRule="exact"/>
                        <w:jc w:val="center"/>
                        <w:rPr>
                          <w:b/>
                          <w:sz w:val="18"/>
                          <w:szCs w:val="18"/>
                        </w:rPr>
                      </w:pPr>
                      <w:r w:rsidRPr="003213D6">
                        <w:rPr>
                          <w:b/>
                          <w:w w:val="85"/>
                          <w:sz w:val="18"/>
                          <w:szCs w:val="18"/>
                        </w:rPr>
                        <w:t>TITOLI</w:t>
                      </w:r>
                      <w:r w:rsidRPr="003213D6">
                        <w:rPr>
                          <w:b/>
                          <w:spacing w:val="-4"/>
                          <w:w w:val="85"/>
                          <w:sz w:val="18"/>
                          <w:szCs w:val="18"/>
                        </w:rPr>
                        <w:t xml:space="preserve"> </w:t>
                      </w:r>
                      <w:r w:rsidRPr="003213D6">
                        <w:rPr>
                          <w:b/>
                          <w:w w:val="85"/>
                          <w:sz w:val="18"/>
                          <w:szCs w:val="18"/>
                        </w:rPr>
                        <w:t>DI</w:t>
                      </w:r>
                      <w:r w:rsidRPr="003213D6">
                        <w:rPr>
                          <w:b/>
                          <w:spacing w:val="-5"/>
                          <w:w w:val="85"/>
                          <w:sz w:val="18"/>
                          <w:szCs w:val="18"/>
                        </w:rPr>
                        <w:t xml:space="preserve"> </w:t>
                      </w:r>
                      <w:r w:rsidRPr="003213D6">
                        <w:rPr>
                          <w:b/>
                          <w:w w:val="85"/>
                          <w:sz w:val="18"/>
                          <w:szCs w:val="18"/>
                        </w:rPr>
                        <w:t>STUDIO</w:t>
                      </w:r>
                      <w:r w:rsidRPr="003213D6">
                        <w:rPr>
                          <w:b/>
                          <w:spacing w:val="-3"/>
                          <w:w w:val="85"/>
                          <w:sz w:val="18"/>
                          <w:szCs w:val="18"/>
                        </w:rPr>
                        <w:t xml:space="preserve"> </w:t>
                      </w:r>
                      <w:r w:rsidRPr="003213D6">
                        <w:rPr>
                          <w:b/>
                          <w:w w:val="85"/>
                          <w:sz w:val="18"/>
                          <w:szCs w:val="18"/>
                        </w:rPr>
                        <w:t>E</w:t>
                      </w:r>
                      <w:r>
                        <w:rPr>
                          <w:b/>
                          <w:sz w:val="18"/>
                          <w:szCs w:val="18"/>
                        </w:rPr>
                        <w:t xml:space="preserve"> P</w:t>
                      </w:r>
                      <w:r w:rsidRPr="003213D6">
                        <w:rPr>
                          <w:b/>
                          <w:w w:val="80"/>
                          <w:sz w:val="18"/>
                          <w:szCs w:val="18"/>
                        </w:rPr>
                        <w:t>ROFESSIONALI</w:t>
                      </w:r>
                      <w:r w:rsidRPr="003213D6">
                        <w:rPr>
                          <w:b/>
                          <w:spacing w:val="39"/>
                          <w:sz w:val="18"/>
                          <w:szCs w:val="18"/>
                        </w:rPr>
                        <w:t xml:space="preserve"> </w:t>
                      </w:r>
                      <w:r w:rsidRPr="003213D6">
                        <w:rPr>
                          <w:b/>
                          <w:w w:val="80"/>
                          <w:sz w:val="18"/>
                          <w:szCs w:val="18"/>
                        </w:rPr>
                        <w:t>ED</w:t>
                      </w:r>
                      <w:r w:rsidRPr="003213D6">
                        <w:rPr>
                          <w:b/>
                          <w:spacing w:val="39"/>
                          <w:sz w:val="18"/>
                          <w:szCs w:val="18"/>
                        </w:rPr>
                        <w:t xml:space="preserve"> </w:t>
                      </w:r>
                      <w:r w:rsidRPr="003213D6">
                        <w:rPr>
                          <w:b/>
                          <w:w w:val="80"/>
                          <w:sz w:val="18"/>
                          <w:szCs w:val="18"/>
                        </w:rPr>
                        <w:t>ESPERIENZE</w:t>
                      </w:r>
                      <w:r>
                        <w:rPr>
                          <w:b/>
                          <w:sz w:val="18"/>
                          <w:szCs w:val="18"/>
                        </w:rPr>
                        <w:t xml:space="preserve"> L</w:t>
                      </w:r>
                      <w:r w:rsidRPr="003213D6">
                        <w:rPr>
                          <w:b/>
                          <w:w w:val="95"/>
                          <w:sz w:val="18"/>
                          <w:szCs w:val="18"/>
                        </w:rPr>
                        <w:t>AVORATIVE</w:t>
                      </w:r>
                    </w:p>
                  </w:txbxContent>
                </v:textbox>
                <w10:wrap type="topAndBottom" anchorx="page"/>
              </v:shape>
            </w:pict>
          </mc:Fallback>
        </mc:AlternateContent>
      </w:r>
    </w:p>
    <w:p w14:paraId="22B2C722" w14:textId="77777777" w:rsidR="00BE49AB" w:rsidRDefault="00BE49AB">
      <w:pPr>
        <w:pStyle w:val="Corpotesto"/>
        <w:spacing w:before="1"/>
        <w:jc w:val="both"/>
        <w:rPr>
          <w:rFonts w:ascii="Microsoft Sans Serif" w:hAnsi="Microsoft Sans Serif"/>
          <w:sz w:val="20"/>
          <w:szCs w:val="20"/>
        </w:rPr>
      </w:pPr>
    </w:p>
    <w:p w14:paraId="3F8E297C" w14:textId="77777777" w:rsidR="00BE49AB" w:rsidRDefault="00BE49AB">
      <w:pPr>
        <w:sectPr w:rsidR="00BE49AB" w:rsidSect="003213D6">
          <w:pgSz w:w="11906" w:h="16838" w:code="9"/>
          <w:pgMar w:top="1123" w:right="420" w:bottom="278" w:left="902" w:header="0" w:footer="0" w:gutter="0"/>
          <w:cols w:space="720"/>
          <w:formProt w:val="0"/>
          <w:vAlign w:val="center"/>
        </w:sectPr>
      </w:pPr>
    </w:p>
    <w:tbl>
      <w:tblPr>
        <w:tblStyle w:val="TableNormal"/>
        <w:tblW w:w="10182" w:type="dxa"/>
        <w:tblInd w:w="1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864"/>
        <w:gridCol w:w="8318"/>
      </w:tblGrid>
      <w:tr w:rsidR="00BE49AB" w14:paraId="4575B8A8" w14:textId="77777777" w:rsidTr="00E15395">
        <w:trPr>
          <w:trHeight w:val="762"/>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BDA547C" w14:textId="77777777" w:rsidR="00BE49AB" w:rsidRDefault="003213D6">
            <w:pPr>
              <w:pStyle w:val="TableParagraph"/>
              <w:spacing w:before="7"/>
              <w:ind w:left="0" w:right="94"/>
              <w:jc w:val="both"/>
              <w:rPr>
                <w:sz w:val="20"/>
              </w:rPr>
            </w:pPr>
            <w:r>
              <w:rPr>
                <w:w w:val="80"/>
                <w:sz w:val="20"/>
                <w:szCs w:val="20"/>
              </w:rPr>
              <w:t>Titolo</w:t>
            </w:r>
            <w:r>
              <w:rPr>
                <w:spacing w:val="6"/>
                <w:w w:val="80"/>
                <w:sz w:val="20"/>
                <w:szCs w:val="20"/>
              </w:rPr>
              <w:t xml:space="preserve"> </w:t>
            </w:r>
            <w:r>
              <w:rPr>
                <w:w w:val="80"/>
                <w:sz w:val="20"/>
                <w:szCs w:val="20"/>
              </w:rPr>
              <w:t>di</w:t>
            </w:r>
            <w:r>
              <w:rPr>
                <w:spacing w:val="6"/>
                <w:w w:val="80"/>
                <w:sz w:val="20"/>
                <w:szCs w:val="20"/>
              </w:rPr>
              <w:t xml:space="preserve"> </w:t>
            </w:r>
            <w:r>
              <w:rPr>
                <w:w w:val="80"/>
                <w:sz w:val="20"/>
                <w:szCs w:val="20"/>
              </w:rPr>
              <w:t>studio</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1E7FC1B" w14:textId="77777777" w:rsidR="00BE49AB" w:rsidRDefault="00BE49AB">
            <w:pPr>
              <w:pStyle w:val="TableParagraph"/>
              <w:spacing w:before="11"/>
              <w:ind w:left="0"/>
              <w:jc w:val="both"/>
              <w:rPr>
                <w:b/>
                <w:sz w:val="20"/>
                <w:szCs w:val="20"/>
              </w:rPr>
            </w:pPr>
          </w:p>
          <w:p w14:paraId="0BBF503C" w14:textId="77777777" w:rsidR="00BE49AB" w:rsidRDefault="003213D6">
            <w:pPr>
              <w:pStyle w:val="TableParagraph"/>
              <w:jc w:val="both"/>
              <w:rPr>
                <w:sz w:val="16"/>
              </w:rPr>
            </w:pPr>
            <w:r>
              <w:rPr>
                <w:w w:val="80"/>
                <w:sz w:val="20"/>
                <w:szCs w:val="20"/>
              </w:rPr>
              <w:t>LAUREA</w:t>
            </w:r>
            <w:r>
              <w:rPr>
                <w:spacing w:val="19"/>
                <w:w w:val="80"/>
                <w:sz w:val="20"/>
                <w:szCs w:val="20"/>
              </w:rPr>
              <w:t xml:space="preserve"> </w:t>
            </w:r>
            <w:r>
              <w:rPr>
                <w:w w:val="80"/>
                <w:sz w:val="20"/>
                <w:szCs w:val="20"/>
              </w:rPr>
              <w:t>IN</w:t>
            </w:r>
            <w:r>
              <w:rPr>
                <w:spacing w:val="17"/>
                <w:w w:val="80"/>
                <w:sz w:val="20"/>
                <w:szCs w:val="20"/>
              </w:rPr>
              <w:t xml:space="preserve"> </w:t>
            </w:r>
            <w:r>
              <w:rPr>
                <w:w w:val="80"/>
                <w:sz w:val="20"/>
                <w:szCs w:val="20"/>
              </w:rPr>
              <w:t>MEDICINA</w:t>
            </w:r>
            <w:r>
              <w:rPr>
                <w:spacing w:val="20"/>
                <w:w w:val="80"/>
                <w:sz w:val="20"/>
                <w:szCs w:val="20"/>
              </w:rPr>
              <w:t xml:space="preserve"> </w:t>
            </w:r>
            <w:r>
              <w:rPr>
                <w:w w:val="80"/>
                <w:sz w:val="20"/>
                <w:szCs w:val="20"/>
              </w:rPr>
              <w:t>E</w:t>
            </w:r>
            <w:r>
              <w:rPr>
                <w:spacing w:val="20"/>
                <w:w w:val="80"/>
                <w:sz w:val="20"/>
                <w:szCs w:val="20"/>
              </w:rPr>
              <w:t xml:space="preserve"> </w:t>
            </w:r>
            <w:r>
              <w:rPr>
                <w:w w:val="80"/>
                <w:sz w:val="20"/>
                <w:szCs w:val="20"/>
              </w:rPr>
              <w:t>CHIRURGIA</w:t>
            </w:r>
          </w:p>
        </w:tc>
      </w:tr>
      <w:tr w:rsidR="00BE49AB" w14:paraId="17B9836A" w14:textId="77777777" w:rsidTr="00E15395">
        <w:trPr>
          <w:trHeight w:val="762"/>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39DAF9" w14:textId="77777777" w:rsidR="00BE49AB" w:rsidRDefault="003213D6">
            <w:pPr>
              <w:pStyle w:val="TableParagraph"/>
              <w:spacing w:before="7"/>
              <w:ind w:left="0" w:right="97"/>
              <w:jc w:val="both"/>
              <w:rPr>
                <w:sz w:val="20"/>
              </w:rPr>
            </w:pPr>
            <w:r>
              <w:rPr>
                <w:w w:val="80"/>
                <w:sz w:val="20"/>
                <w:szCs w:val="20"/>
              </w:rPr>
              <w:t>Altri</w:t>
            </w:r>
            <w:r>
              <w:rPr>
                <w:spacing w:val="6"/>
                <w:w w:val="80"/>
                <w:sz w:val="20"/>
                <w:szCs w:val="20"/>
              </w:rPr>
              <w:t xml:space="preserve"> </w:t>
            </w:r>
            <w:r>
              <w:rPr>
                <w:w w:val="80"/>
                <w:sz w:val="20"/>
                <w:szCs w:val="20"/>
              </w:rPr>
              <w:t>titoli</w:t>
            </w:r>
            <w:r>
              <w:rPr>
                <w:spacing w:val="8"/>
                <w:w w:val="80"/>
                <w:sz w:val="20"/>
                <w:szCs w:val="20"/>
              </w:rPr>
              <w:t xml:space="preserve"> </w:t>
            </w:r>
            <w:r>
              <w:rPr>
                <w:w w:val="80"/>
                <w:sz w:val="20"/>
                <w:szCs w:val="20"/>
              </w:rPr>
              <w:t>di</w:t>
            </w:r>
            <w:r>
              <w:rPr>
                <w:spacing w:val="4"/>
                <w:w w:val="80"/>
                <w:sz w:val="20"/>
                <w:szCs w:val="20"/>
              </w:rPr>
              <w:t xml:space="preserve"> </w:t>
            </w:r>
            <w:r>
              <w:rPr>
                <w:w w:val="80"/>
                <w:sz w:val="20"/>
                <w:szCs w:val="20"/>
              </w:rPr>
              <w:t>studio</w:t>
            </w:r>
            <w:r>
              <w:rPr>
                <w:spacing w:val="7"/>
                <w:w w:val="80"/>
                <w:sz w:val="20"/>
                <w:szCs w:val="20"/>
              </w:rPr>
              <w:t xml:space="preserve"> </w:t>
            </w:r>
            <w:r>
              <w:rPr>
                <w:w w:val="80"/>
                <w:sz w:val="20"/>
                <w:szCs w:val="20"/>
              </w:rPr>
              <w:t>e</w:t>
            </w:r>
            <w:r>
              <w:rPr>
                <w:spacing w:val="7"/>
                <w:w w:val="80"/>
                <w:sz w:val="20"/>
                <w:szCs w:val="20"/>
              </w:rPr>
              <w:t xml:space="preserve"> </w:t>
            </w:r>
            <w:r>
              <w:rPr>
                <w:w w:val="80"/>
                <w:sz w:val="20"/>
                <w:szCs w:val="20"/>
              </w:rPr>
              <w:t>professionali</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6926968" w14:textId="77777777" w:rsidR="00BE49AB" w:rsidRPr="00730D68" w:rsidRDefault="00BE49AB">
            <w:pPr>
              <w:pStyle w:val="TableParagraph"/>
              <w:spacing w:before="11"/>
              <w:ind w:left="0"/>
              <w:jc w:val="both"/>
              <w:rPr>
                <w:b/>
                <w:sz w:val="18"/>
                <w:szCs w:val="18"/>
              </w:rPr>
            </w:pPr>
          </w:p>
          <w:p w14:paraId="470C8BB4" w14:textId="77777777" w:rsidR="00BE49AB" w:rsidRDefault="003213D6">
            <w:pPr>
              <w:pStyle w:val="TableParagraph"/>
              <w:jc w:val="both"/>
              <w:rPr>
                <w:w w:val="80"/>
                <w:sz w:val="20"/>
                <w:szCs w:val="20"/>
              </w:rPr>
            </w:pPr>
            <w:r w:rsidRPr="00171881">
              <w:rPr>
                <w:w w:val="80"/>
                <w:sz w:val="20"/>
                <w:szCs w:val="20"/>
              </w:rPr>
              <w:t>SPECIALIZZAZIONE</w:t>
            </w:r>
            <w:r w:rsidRPr="00171881">
              <w:rPr>
                <w:spacing w:val="31"/>
                <w:w w:val="80"/>
                <w:sz w:val="20"/>
                <w:szCs w:val="20"/>
              </w:rPr>
              <w:t xml:space="preserve"> </w:t>
            </w:r>
            <w:r w:rsidRPr="00171881">
              <w:rPr>
                <w:w w:val="80"/>
                <w:sz w:val="20"/>
                <w:szCs w:val="20"/>
              </w:rPr>
              <w:t>IN</w:t>
            </w:r>
            <w:r w:rsidRPr="00171881">
              <w:rPr>
                <w:spacing w:val="27"/>
                <w:w w:val="80"/>
                <w:sz w:val="20"/>
                <w:szCs w:val="20"/>
              </w:rPr>
              <w:t xml:space="preserve"> </w:t>
            </w:r>
            <w:r w:rsidRPr="00171881">
              <w:rPr>
                <w:w w:val="80"/>
                <w:sz w:val="20"/>
                <w:szCs w:val="20"/>
              </w:rPr>
              <w:t>GASTROENTEROLOGIA</w:t>
            </w:r>
            <w:r w:rsidR="003F752C">
              <w:rPr>
                <w:w w:val="80"/>
                <w:sz w:val="20"/>
                <w:szCs w:val="20"/>
              </w:rPr>
              <w:t xml:space="preserve"> ED ENDOSCOPIA DIGESTIVA</w:t>
            </w:r>
            <w:r w:rsidRPr="00171881">
              <w:rPr>
                <w:w w:val="80"/>
                <w:sz w:val="20"/>
                <w:szCs w:val="20"/>
              </w:rPr>
              <w:t xml:space="preserve"> (50/50 e lode)</w:t>
            </w:r>
          </w:p>
          <w:p w14:paraId="208B87CD" w14:textId="77777777" w:rsidR="00383F29" w:rsidRDefault="00383F29">
            <w:pPr>
              <w:pStyle w:val="TableParagraph"/>
              <w:jc w:val="both"/>
              <w:rPr>
                <w:w w:val="80"/>
                <w:sz w:val="20"/>
                <w:szCs w:val="20"/>
              </w:rPr>
            </w:pPr>
          </w:p>
          <w:p w14:paraId="3613CE50" w14:textId="607454F7" w:rsidR="00383F29" w:rsidRDefault="00383F29">
            <w:pPr>
              <w:pStyle w:val="TableParagraph"/>
              <w:jc w:val="both"/>
              <w:rPr>
                <w:w w:val="80"/>
                <w:sz w:val="20"/>
                <w:szCs w:val="20"/>
              </w:rPr>
            </w:pPr>
            <w:r>
              <w:rPr>
                <w:w w:val="80"/>
                <w:sz w:val="20"/>
                <w:szCs w:val="20"/>
              </w:rPr>
              <w:t>PROFESSORE A CONTRATTO C/O UNIVERSITA’ DI VERONA – DISCIPLINA GASTROENTEROLOGIA</w:t>
            </w:r>
          </w:p>
          <w:p w14:paraId="49E2AAA6" w14:textId="23E57DB2" w:rsidR="00383F29" w:rsidRPr="00171881" w:rsidRDefault="00383F29">
            <w:pPr>
              <w:pStyle w:val="TableParagraph"/>
              <w:jc w:val="both"/>
              <w:rPr>
                <w:sz w:val="20"/>
                <w:szCs w:val="20"/>
              </w:rPr>
            </w:pPr>
          </w:p>
        </w:tc>
      </w:tr>
      <w:tr w:rsidR="00BE49AB" w14:paraId="296559C4" w14:textId="77777777" w:rsidTr="0041189C">
        <w:trPr>
          <w:trHeight w:val="699"/>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2F33C92" w14:textId="77777777" w:rsidR="00BE49AB" w:rsidRDefault="003213D6">
            <w:pPr>
              <w:pStyle w:val="TableParagraph"/>
              <w:spacing w:before="7" w:line="266" w:lineRule="auto"/>
              <w:ind w:left="0" w:right="91"/>
              <w:jc w:val="both"/>
              <w:rPr>
                <w:color w:val="000000"/>
                <w:sz w:val="20"/>
                <w:szCs w:val="20"/>
              </w:rPr>
            </w:pPr>
            <w:r>
              <w:rPr>
                <w:color w:val="000000"/>
                <w:w w:val="80"/>
                <w:sz w:val="20"/>
                <w:szCs w:val="20"/>
              </w:rPr>
              <w:t>Esperienze</w:t>
            </w:r>
            <w:r>
              <w:rPr>
                <w:color w:val="000000"/>
                <w:spacing w:val="19"/>
                <w:w w:val="80"/>
                <w:sz w:val="20"/>
                <w:szCs w:val="20"/>
              </w:rPr>
              <w:t xml:space="preserve"> </w:t>
            </w:r>
            <w:r>
              <w:rPr>
                <w:color w:val="000000"/>
                <w:w w:val="80"/>
                <w:sz w:val="20"/>
                <w:szCs w:val="20"/>
              </w:rPr>
              <w:t>professionali</w:t>
            </w:r>
            <w:r>
              <w:rPr>
                <w:color w:val="000000"/>
                <w:spacing w:val="-40"/>
                <w:w w:val="80"/>
                <w:sz w:val="20"/>
                <w:szCs w:val="20"/>
              </w:rPr>
              <w:t xml:space="preserve"> </w:t>
            </w:r>
            <w:r>
              <w:rPr>
                <w:color w:val="000000"/>
                <w:w w:val="80"/>
                <w:sz w:val="20"/>
                <w:szCs w:val="20"/>
              </w:rPr>
              <w:t>(incarichi</w:t>
            </w:r>
            <w:r>
              <w:rPr>
                <w:color w:val="000000"/>
                <w:spacing w:val="13"/>
                <w:w w:val="80"/>
                <w:sz w:val="20"/>
                <w:szCs w:val="20"/>
              </w:rPr>
              <w:t xml:space="preserve"> </w:t>
            </w:r>
            <w:r>
              <w:rPr>
                <w:color w:val="000000"/>
                <w:w w:val="80"/>
                <w:sz w:val="20"/>
                <w:szCs w:val="20"/>
              </w:rPr>
              <w:t>ricoperti)</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E457748" w14:textId="77777777" w:rsidR="00E15395" w:rsidRPr="00730D68" w:rsidRDefault="00E15395" w:rsidP="00204034">
            <w:pPr>
              <w:pStyle w:val="Corpodeltesto31"/>
              <w:numPr>
                <w:ilvl w:val="0"/>
                <w:numId w:val="18"/>
              </w:numPr>
              <w:spacing w:line="360" w:lineRule="auto"/>
              <w:rPr>
                <w:rFonts w:ascii="Microsoft Sans Serif" w:hAnsi="Microsoft Sans Serif" w:cs="Microsoft Sans Serif"/>
                <w:sz w:val="18"/>
                <w:szCs w:val="18"/>
              </w:rPr>
            </w:pPr>
            <w:r w:rsidRPr="00730D68">
              <w:rPr>
                <w:rFonts w:ascii="Microsoft Sans Serif" w:hAnsi="Microsoft Sans Serif" w:cs="Microsoft Sans Serif"/>
                <w:sz w:val="18"/>
                <w:szCs w:val="18"/>
                <w:u w:val="single"/>
              </w:rPr>
              <w:t>Dal 24-06-2018 ad oggi</w:t>
            </w:r>
            <w:r w:rsidRPr="00730D68">
              <w:rPr>
                <w:rFonts w:ascii="Microsoft Sans Serif" w:hAnsi="Microsoft Sans Serif" w:cs="Microsoft Sans Serif"/>
                <w:sz w:val="18"/>
                <w:szCs w:val="18"/>
              </w:rPr>
              <w:t xml:space="preserve">: dirigente medico a tempo indeterminato, a tempo pieno, a rapporto esclusivo c/o USD Endoscopia d’Urgenza dell’AOUI di Verona (Ospedale Civile di Borgo Trento – “Polo Confortini”) con incarico professionale a dirigente con più di 5 anni di attività. </w:t>
            </w:r>
            <w:r w:rsidRPr="00730D68">
              <w:rPr>
                <w:rFonts w:ascii="Microsoft Sans Serif" w:hAnsi="Microsoft Sans Serif" w:cs="Microsoft Sans Serif"/>
                <w:sz w:val="18"/>
                <w:szCs w:val="18"/>
                <w:u w:val="single"/>
              </w:rPr>
              <w:t>Responsabile della Qualità e Responsabile Formazione per l’USD Endoscopia d’Urgenza.</w:t>
            </w:r>
            <w:r w:rsidRPr="00730D68">
              <w:rPr>
                <w:rFonts w:ascii="Microsoft Sans Serif" w:hAnsi="Microsoft Sans Serif" w:cs="Microsoft Sans Serif"/>
                <w:sz w:val="18"/>
                <w:szCs w:val="18"/>
              </w:rPr>
              <w:t xml:space="preserve"> </w:t>
            </w:r>
          </w:p>
          <w:p w14:paraId="19FDBB1B" w14:textId="77777777" w:rsidR="00E15395" w:rsidRPr="00730D68" w:rsidRDefault="00E15395" w:rsidP="00730D68">
            <w:pPr>
              <w:pStyle w:val="Corpodeltesto31"/>
              <w:numPr>
                <w:ilvl w:val="0"/>
                <w:numId w:val="18"/>
              </w:numPr>
              <w:spacing w:line="360" w:lineRule="auto"/>
              <w:rPr>
                <w:rFonts w:ascii="Microsoft Sans Serif" w:hAnsi="Microsoft Sans Serif" w:cs="Microsoft Sans Serif"/>
                <w:sz w:val="18"/>
                <w:szCs w:val="18"/>
              </w:rPr>
            </w:pPr>
            <w:r w:rsidRPr="00730D68">
              <w:rPr>
                <w:rFonts w:ascii="Microsoft Sans Serif" w:hAnsi="Microsoft Sans Serif" w:cs="Microsoft Sans Serif"/>
                <w:sz w:val="18"/>
                <w:szCs w:val="18"/>
                <w:u w:val="single"/>
              </w:rPr>
              <w:t>Dal 14 agosto 2017 al 23-06-2018</w:t>
            </w:r>
            <w:r w:rsidRPr="00730D68">
              <w:rPr>
                <w:rFonts w:ascii="Microsoft Sans Serif" w:hAnsi="Microsoft Sans Serif" w:cs="Microsoft Sans Serif"/>
                <w:sz w:val="18"/>
                <w:szCs w:val="18"/>
              </w:rPr>
              <w:t>: dirigente medico a tempo indeterminato, a tempo pieno, a rapporto esclusivo c/o l’UOC di Gastroenterologia dell'Ospedale “</w:t>
            </w:r>
            <w:proofErr w:type="spellStart"/>
            <w:r w:rsidRPr="00730D68">
              <w:rPr>
                <w:rFonts w:ascii="Microsoft Sans Serif" w:hAnsi="Microsoft Sans Serif" w:cs="Microsoft Sans Serif"/>
                <w:sz w:val="18"/>
                <w:szCs w:val="18"/>
              </w:rPr>
              <w:t>Fracastoro</w:t>
            </w:r>
            <w:proofErr w:type="spellEnd"/>
            <w:r w:rsidRPr="00730D68">
              <w:rPr>
                <w:rFonts w:ascii="Microsoft Sans Serif" w:hAnsi="Microsoft Sans Serif" w:cs="Microsoft Sans Serif"/>
                <w:sz w:val="18"/>
                <w:szCs w:val="18"/>
              </w:rPr>
              <w:t>” di San Bonifacio (ULSS 9) con incarico professionale a dirigente con più di 5 anni di attività.</w:t>
            </w:r>
          </w:p>
          <w:p w14:paraId="35FFCC42" w14:textId="24C83951" w:rsidR="00E15395" w:rsidRDefault="00E15395" w:rsidP="00730D68">
            <w:pPr>
              <w:pStyle w:val="Corpodeltesto31"/>
              <w:numPr>
                <w:ilvl w:val="0"/>
                <w:numId w:val="18"/>
              </w:numPr>
              <w:spacing w:line="360" w:lineRule="auto"/>
              <w:rPr>
                <w:rFonts w:ascii="Microsoft Sans Serif" w:hAnsi="Microsoft Sans Serif" w:cs="Microsoft Sans Serif"/>
                <w:sz w:val="18"/>
                <w:szCs w:val="18"/>
              </w:rPr>
            </w:pPr>
            <w:r w:rsidRPr="00730D68">
              <w:rPr>
                <w:rFonts w:ascii="Microsoft Sans Serif" w:hAnsi="Microsoft Sans Serif" w:cs="Microsoft Sans Serif"/>
                <w:sz w:val="18"/>
                <w:szCs w:val="18"/>
                <w:u w:val="single"/>
              </w:rPr>
              <w:t>Dal 1/12/2011 al 13/08/2017:</w:t>
            </w:r>
            <w:r w:rsidRPr="00730D68">
              <w:rPr>
                <w:rFonts w:ascii="Microsoft Sans Serif" w:hAnsi="Microsoft Sans Serif" w:cs="Microsoft Sans Serif"/>
                <w:sz w:val="18"/>
                <w:szCs w:val="18"/>
              </w:rPr>
              <w:t xml:space="preserve"> dirigente medico a tempo indeterminato, a tempo pieno, a rapporto esclusivo c/o l’UOSVD di Endoscopia dell’Ospedale “Alto Vicentino” di Santorso (ULSS 7) con incarico professionale a dirigente con più di 5 anni di attività come medico “referente per la malattia celiaca, le intolleranze alimentari e le patologie del piccolo intestino”.</w:t>
            </w:r>
          </w:p>
          <w:p w14:paraId="07FDE5D3" w14:textId="77777777" w:rsidR="00C10A60" w:rsidRDefault="00C10A60" w:rsidP="00C10A60">
            <w:pPr>
              <w:pStyle w:val="Paragrafoelenco"/>
              <w:spacing w:line="360" w:lineRule="auto"/>
              <w:ind w:left="720"/>
              <w:jc w:val="both"/>
              <w:rPr>
                <w:b/>
                <w:color w:val="FF0000"/>
                <w:sz w:val="18"/>
                <w:szCs w:val="18"/>
              </w:rPr>
            </w:pPr>
          </w:p>
          <w:p w14:paraId="46189462" w14:textId="266EE96E" w:rsidR="00C10A60" w:rsidRPr="00636638" w:rsidRDefault="00C10A60" w:rsidP="00C10A60">
            <w:pPr>
              <w:pStyle w:val="Paragrafoelenco"/>
              <w:spacing w:line="360" w:lineRule="auto"/>
              <w:ind w:left="720"/>
              <w:jc w:val="both"/>
              <w:rPr>
                <w:color w:val="002060"/>
                <w:sz w:val="18"/>
                <w:szCs w:val="18"/>
              </w:rPr>
            </w:pPr>
            <w:r w:rsidRPr="00636638">
              <w:rPr>
                <w:b/>
                <w:color w:val="002060"/>
                <w:sz w:val="18"/>
                <w:szCs w:val="18"/>
              </w:rPr>
              <w:t>GASTROENTEROLOGIA</w:t>
            </w:r>
          </w:p>
          <w:p w14:paraId="380156E2" w14:textId="761D8E27" w:rsidR="00C10A60" w:rsidRPr="00730D68" w:rsidRDefault="00FD31EB" w:rsidP="00C10A60">
            <w:pPr>
              <w:pStyle w:val="Paragrafoelenco"/>
              <w:numPr>
                <w:ilvl w:val="0"/>
                <w:numId w:val="18"/>
              </w:numPr>
              <w:spacing w:line="360" w:lineRule="auto"/>
              <w:jc w:val="both"/>
              <w:rPr>
                <w:sz w:val="18"/>
                <w:szCs w:val="18"/>
              </w:rPr>
            </w:pPr>
            <w:r>
              <w:rPr>
                <w:sz w:val="18"/>
                <w:szCs w:val="18"/>
              </w:rPr>
              <w:t xml:space="preserve">Si occupa </w:t>
            </w:r>
            <w:r w:rsidR="00C10A60" w:rsidRPr="00730D68">
              <w:rPr>
                <w:sz w:val="18"/>
                <w:szCs w:val="18"/>
              </w:rPr>
              <w:t>di patologie del tubo digerente (malattia diverticolare, celiachia ed intolleranze alimentari,</w:t>
            </w:r>
            <w:r w:rsidR="00C10A60">
              <w:rPr>
                <w:sz w:val="18"/>
                <w:szCs w:val="18"/>
              </w:rPr>
              <w:t xml:space="preserve"> </w:t>
            </w:r>
            <w:r w:rsidR="00C10A60" w:rsidRPr="00730D68">
              <w:rPr>
                <w:sz w:val="18"/>
                <w:szCs w:val="18"/>
              </w:rPr>
              <w:t>IBD...), e patologia esofago-gastrica benigna (reflusso gastro-esofageo, esofagiti, gastriti…)</w:t>
            </w:r>
            <w:r w:rsidR="00C10A60">
              <w:rPr>
                <w:sz w:val="18"/>
                <w:szCs w:val="18"/>
              </w:rPr>
              <w:t xml:space="preserve"> </w:t>
            </w:r>
            <w:r w:rsidR="00C10A60" w:rsidRPr="00730D68">
              <w:rPr>
                <w:sz w:val="18"/>
                <w:szCs w:val="18"/>
              </w:rPr>
              <w:t xml:space="preserve">ed oncologica. </w:t>
            </w:r>
            <w:r w:rsidR="00383F29">
              <w:rPr>
                <w:sz w:val="18"/>
                <w:szCs w:val="18"/>
              </w:rPr>
              <w:t xml:space="preserve">Esperto di </w:t>
            </w:r>
            <w:r w:rsidR="00383F29" w:rsidRPr="00730D68">
              <w:rPr>
                <w:sz w:val="18"/>
                <w:szCs w:val="18"/>
              </w:rPr>
              <w:t xml:space="preserve">patologia </w:t>
            </w:r>
            <w:proofErr w:type="spellStart"/>
            <w:r w:rsidR="00383F29" w:rsidRPr="00730D68">
              <w:rPr>
                <w:sz w:val="18"/>
                <w:szCs w:val="18"/>
              </w:rPr>
              <w:t>bilio</w:t>
            </w:r>
            <w:proofErr w:type="spellEnd"/>
            <w:r w:rsidR="00383F29" w:rsidRPr="00730D68">
              <w:rPr>
                <w:sz w:val="18"/>
                <w:szCs w:val="18"/>
              </w:rPr>
              <w:t>-pancreatica</w:t>
            </w:r>
            <w:r w:rsidR="00383F29">
              <w:rPr>
                <w:sz w:val="18"/>
                <w:szCs w:val="18"/>
              </w:rPr>
              <w:t>.</w:t>
            </w:r>
            <w:r w:rsidR="00383F29" w:rsidRPr="00730D68">
              <w:rPr>
                <w:sz w:val="18"/>
                <w:szCs w:val="18"/>
              </w:rPr>
              <w:t xml:space="preserve"> </w:t>
            </w:r>
            <w:r w:rsidR="00C10A60" w:rsidRPr="00730D68">
              <w:rPr>
                <w:sz w:val="18"/>
                <w:szCs w:val="18"/>
              </w:rPr>
              <w:t xml:space="preserve">In Gastroenterologia ha svolto attività di reparto, ambulatoriale e di consulenza gastroenterologica. </w:t>
            </w:r>
            <w:proofErr w:type="spellStart"/>
            <w:r w:rsidR="00C10A60" w:rsidRPr="00730D68">
              <w:rPr>
                <w:sz w:val="18"/>
                <w:szCs w:val="18"/>
              </w:rPr>
              <w:t>E'stato</w:t>
            </w:r>
            <w:proofErr w:type="spellEnd"/>
            <w:r w:rsidR="00C10A60" w:rsidRPr="00730D68">
              <w:rPr>
                <w:sz w:val="18"/>
                <w:szCs w:val="18"/>
              </w:rPr>
              <w:t xml:space="preserve"> anche referente gastroenterologo per l’ULSS 7 per la celiachia e la patologia del piccolo intestino. Si è occupato dell’implementazione </w:t>
            </w:r>
            <w:r w:rsidR="00383F29">
              <w:rPr>
                <w:sz w:val="18"/>
                <w:szCs w:val="18"/>
              </w:rPr>
              <w:t>di test</w:t>
            </w:r>
            <w:r w:rsidR="00C10A60" w:rsidRPr="00730D68">
              <w:rPr>
                <w:sz w:val="18"/>
                <w:szCs w:val="18"/>
              </w:rPr>
              <w:t xml:space="preserve"> </w:t>
            </w:r>
            <w:r w:rsidR="00383F29">
              <w:rPr>
                <w:sz w:val="18"/>
                <w:szCs w:val="18"/>
              </w:rPr>
              <w:t xml:space="preserve">non invasivi </w:t>
            </w:r>
            <w:r w:rsidR="00C10A60" w:rsidRPr="00730D68">
              <w:rPr>
                <w:sz w:val="18"/>
                <w:szCs w:val="18"/>
              </w:rPr>
              <w:t xml:space="preserve">di screening </w:t>
            </w:r>
            <w:r w:rsidR="00C10A60">
              <w:rPr>
                <w:sz w:val="18"/>
                <w:szCs w:val="18"/>
              </w:rPr>
              <w:t xml:space="preserve">per la patologia </w:t>
            </w:r>
            <w:r w:rsidR="00C10A60" w:rsidRPr="00730D68">
              <w:rPr>
                <w:sz w:val="18"/>
                <w:szCs w:val="18"/>
              </w:rPr>
              <w:t>gastric</w:t>
            </w:r>
            <w:r w:rsidR="00C10A60">
              <w:rPr>
                <w:sz w:val="18"/>
                <w:szCs w:val="18"/>
              </w:rPr>
              <w:t>a</w:t>
            </w:r>
            <w:r w:rsidR="00C10A60" w:rsidRPr="00730D68">
              <w:rPr>
                <w:sz w:val="18"/>
                <w:szCs w:val="18"/>
              </w:rPr>
              <w:t xml:space="preserve"> (es</w:t>
            </w:r>
            <w:r w:rsidR="00C10A60">
              <w:rPr>
                <w:sz w:val="18"/>
                <w:szCs w:val="18"/>
              </w:rPr>
              <w:t xml:space="preserve">. </w:t>
            </w:r>
            <w:proofErr w:type="spellStart"/>
            <w:r w:rsidR="00C10A60" w:rsidRPr="00730D68">
              <w:rPr>
                <w:bCs/>
                <w:sz w:val="18"/>
                <w:szCs w:val="18"/>
              </w:rPr>
              <w:t>Gastropanel</w:t>
            </w:r>
            <w:proofErr w:type="spellEnd"/>
            <w:r w:rsidR="00C10A60" w:rsidRPr="00730D68">
              <w:rPr>
                <w:sz w:val="18"/>
                <w:szCs w:val="18"/>
              </w:rPr>
              <w:t xml:space="preserve">). I risultati ottenuti sono pubblicati come abstracts presentati a Congressi ed articoli pubblicati su riviste mediche. </w:t>
            </w:r>
            <w:r>
              <w:rPr>
                <w:sz w:val="18"/>
                <w:szCs w:val="18"/>
              </w:rPr>
              <w:t>Esperto</w:t>
            </w:r>
            <w:r w:rsidR="00383F29">
              <w:rPr>
                <w:sz w:val="18"/>
                <w:szCs w:val="18"/>
              </w:rPr>
              <w:t xml:space="preserve"> di fitoterapia per la patologia digestiva.</w:t>
            </w:r>
          </w:p>
          <w:p w14:paraId="1EEEB168" w14:textId="77777777" w:rsidR="00C10A60" w:rsidRPr="00730D68" w:rsidRDefault="00C10A60" w:rsidP="00C10A60">
            <w:pPr>
              <w:pStyle w:val="Corpodeltesto31"/>
              <w:spacing w:line="360" w:lineRule="auto"/>
              <w:rPr>
                <w:rFonts w:ascii="Microsoft Sans Serif" w:hAnsi="Microsoft Sans Serif" w:cs="Microsoft Sans Serif"/>
                <w:sz w:val="18"/>
                <w:szCs w:val="18"/>
              </w:rPr>
            </w:pPr>
          </w:p>
          <w:p w14:paraId="314BC476" w14:textId="1D1A570F" w:rsidR="00E15395" w:rsidRPr="00636638" w:rsidRDefault="00730D68" w:rsidP="00730D68">
            <w:pPr>
              <w:pStyle w:val="Corpodeltesto31"/>
              <w:spacing w:line="360" w:lineRule="auto"/>
              <w:ind w:left="720"/>
              <w:rPr>
                <w:rFonts w:ascii="Microsoft Sans Serif" w:hAnsi="Microsoft Sans Serif" w:cs="Microsoft Sans Serif"/>
                <w:color w:val="002060"/>
                <w:sz w:val="18"/>
                <w:szCs w:val="18"/>
              </w:rPr>
            </w:pPr>
            <w:r w:rsidRPr="00636638">
              <w:rPr>
                <w:rFonts w:ascii="Microsoft Sans Serif" w:hAnsi="Microsoft Sans Serif" w:cs="Microsoft Sans Serif"/>
                <w:b/>
                <w:color w:val="002060"/>
                <w:sz w:val="18"/>
                <w:szCs w:val="18"/>
              </w:rPr>
              <w:t>E</w:t>
            </w:r>
            <w:r w:rsidR="00E15395" w:rsidRPr="00636638">
              <w:rPr>
                <w:rFonts w:ascii="Microsoft Sans Serif" w:hAnsi="Microsoft Sans Serif" w:cs="Microsoft Sans Serif"/>
                <w:b/>
                <w:color w:val="002060"/>
                <w:sz w:val="18"/>
                <w:szCs w:val="18"/>
              </w:rPr>
              <w:t>NDOSCOPIA</w:t>
            </w:r>
          </w:p>
          <w:p w14:paraId="42BCBD75" w14:textId="1EDA8F29" w:rsidR="00E15395" w:rsidRPr="00730D68" w:rsidRDefault="00E15395" w:rsidP="00730D68">
            <w:pPr>
              <w:pStyle w:val="Corpodeltesto31"/>
              <w:numPr>
                <w:ilvl w:val="0"/>
                <w:numId w:val="18"/>
              </w:numPr>
              <w:spacing w:line="360" w:lineRule="auto"/>
              <w:rPr>
                <w:rFonts w:ascii="Microsoft Sans Serif" w:hAnsi="Microsoft Sans Serif" w:cs="Microsoft Sans Serif"/>
                <w:sz w:val="18"/>
                <w:szCs w:val="18"/>
              </w:rPr>
            </w:pPr>
            <w:r w:rsidRPr="00730D68">
              <w:rPr>
                <w:rFonts w:ascii="Microsoft Sans Serif" w:hAnsi="Microsoft Sans Serif" w:cs="Microsoft Sans Serif"/>
                <w:sz w:val="18"/>
                <w:szCs w:val="18"/>
              </w:rPr>
              <w:t>Svolge endoscopia operativa avanzata (ERCP, EUS, ESD, EMR...) e chirurgica (</w:t>
            </w:r>
            <w:r w:rsidR="00EC73A7">
              <w:rPr>
                <w:rFonts w:ascii="Microsoft Sans Serif" w:hAnsi="Microsoft Sans Serif" w:cs="Microsoft Sans Serif"/>
                <w:sz w:val="18"/>
                <w:szCs w:val="18"/>
              </w:rPr>
              <w:t xml:space="preserve">endoscopia </w:t>
            </w:r>
            <w:proofErr w:type="spellStart"/>
            <w:r w:rsidRPr="00730D68">
              <w:rPr>
                <w:rFonts w:ascii="Microsoft Sans Serif" w:hAnsi="Microsoft Sans Serif" w:cs="Microsoft Sans Serif"/>
                <w:sz w:val="18"/>
                <w:szCs w:val="18"/>
              </w:rPr>
              <w:t>bariatrica</w:t>
            </w:r>
            <w:proofErr w:type="spellEnd"/>
            <w:r w:rsidRPr="00730D68">
              <w:rPr>
                <w:rFonts w:ascii="Microsoft Sans Serif" w:hAnsi="Microsoft Sans Serif" w:cs="Microsoft Sans Serif"/>
                <w:sz w:val="18"/>
                <w:szCs w:val="18"/>
              </w:rPr>
              <w:t xml:space="preserve">, </w:t>
            </w:r>
            <w:r w:rsidR="00EC73A7">
              <w:rPr>
                <w:rFonts w:ascii="Microsoft Sans Serif" w:hAnsi="Microsoft Sans Serif" w:cs="Microsoft Sans Serif"/>
                <w:sz w:val="18"/>
                <w:szCs w:val="18"/>
              </w:rPr>
              <w:t>LECS</w:t>
            </w:r>
            <w:r w:rsidRPr="00730D68">
              <w:rPr>
                <w:rFonts w:ascii="Microsoft Sans Serif" w:hAnsi="Microsoft Sans Serif" w:cs="Microsoft Sans Serif"/>
                <w:sz w:val="18"/>
                <w:szCs w:val="18"/>
              </w:rPr>
              <w:t>), digestiva e respiratoria.</w:t>
            </w:r>
            <w:r w:rsidR="007B3D85">
              <w:rPr>
                <w:rFonts w:ascii="Microsoft Sans Serif" w:hAnsi="Microsoft Sans Serif" w:cs="Microsoft Sans Serif"/>
                <w:sz w:val="18"/>
                <w:szCs w:val="18"/>
              </w:rPr>
              <w:t xml:space="preserve"> Svolge </w:t>
            </w:r>
            <w:r w:rsidRPr="00730D68">
              <w:rPr>
                <w:rFonts w:ascii="Microsoft Sans Serif" w:hAnsi="Microsoft Sans Serif" w:cs="Microsoft Sans Serif"/>
                <w:sz w:val="18"/>
                <w:szCs w:val="18"/>
              </w:rPr>
              <w:t>endoscopia pediatrica. Svolge turni di pronta disponibilità (h24) per l’endoscopia d'urgenza digestiva anche pediatrica. Svolge attività clinica, scientifica e di docenza in ambito endoscopico e si è occupato di standard qualitativi in Endoscopia come la sedazione profonda con Propofol per un’endoscopia indolore</w:t>
            </w:r>
            <w:r w:rsidR="00EC73A7">
              <w:rPr>
                <w:rFonts w:ascii="Microsoft Sans Serif" w:hAnsi="Microsoft Sans Serif" w:cs="Microsoft Sans Serif"/>
                <w:sz w:val="18"/>
                <w:szCs w:val="18"/>
              </w:rPr>
              <w:t xml:space="preserve"> e l’approccio endoscopico mini-invasivo alla patologia oncologica gastro-esofagea</w:t>
            </w:r>
            <w:r w:rsidRPr="00730D68">
              <w:rPr>
                <w:rFonts w:ascii="Microsoft Sans Serif" w:hAnsi="Microsoft Sans Serif" w:cs="Microsoft Sans Serif"/>
                <w:sz w:val="18"/>
                <w:szCs w:val="18"/>
              </w:rPr>
              <w:t>.</w:t>
            </w:r>
          </w:p>
          <w:p w14:paraId="5DBCFC22" w14:textId="7AF2D0EA" w:rsidR="00E15395" w:rsidRDefault="00E15395" w:rsidP="00730D68">
            <w:pPr>
              <w:pStyle w:val="Corpodeltesto31"/>
              <w:numPr>
                <w:ilvl w:val="0"/>
                <w:numId w:val="18"/>
              </w:numPr>
              <w:spacing w:line="360" w:lineRule="auto"/>
              <w:rPr>
                <w:rFonts w:ascii="Microsoft Sans Serif" w:hAnsi="Microsoft Sans Serif" w:cs="Microsoft Sans Serif"/>
                <w:sz w:val="18"/>
                <w:szCs w:val="18"/>
              </w:rPr>
            </w:pPr>
            <w:r w:rsidRPr="00730D68">
              <w:rPr>
                <w:rFonts w:ascii="Microsoft Sans Serif" w:hAnsi="Microsoft Sans Serif" w:cs="Microsoft Sans Serif"/>
                <w:sz w:val="18"/>
                <w:szCs w:val="18"/>
              </w:rPr>
              <w:t>Si è</w:t>
            </w:r>
            <w:r w:rsidR="00FA61CC">
              <w:rPr>
                <w:rFonts w:ascii="Microsoft Sans Serif" w:hAnsi="Microsoft Sans Serif" w:cs="Microsoft Sans Serif"/>
                <w:sz w:val="18"/>
                <w:szCs w:val="18"/>
              </w:rPr>
              <w:t xml:space="preserve"> </w:t>
            </w:r>
            <w:r w:rsidRPr="00730D68">
              <w:rPr>
                <w:rFonts w:ascii="Microsoft Sans Serif" w:hAnsi="Microsoft Sans Serif" w:cs="Microsoft Sans Serif"/>
                <w:sz w:val="18"/>
                <w:szCs w:val="18"/>
              </w:rPr>
              <w:t xml:space="preserve">occupato di </w:t>
            </w:r>
            <w:r w:rsidRPr="00730D68">
              <w:rPr>
                <w:rFonts w:ascii="Microsoft Sans Serif" w:hAnsi="Microsoft Sans Serif" w:cs="Microsoft Sans Serif"/>
                <w:bCs/>
                <w:sz w:val="18"/>
                <w:szCs w:val="18"/>
              </w:rPr>
              <w:t>percorsi diagnostico-terapeutici</w:t>
            </w:r>
            <w:r w:rsidR="00FA61CC">
              <w:rPr>
                <w:rFonts w:ascii="Microsoft Sans Serif" w:hAnsi="Microsoft Sans Serif" w:cs="Microsoft Sans Serif"/>
                <w:bCs/>
                <w:sz w:val="18"/>
                <w:szCs w:val="18"/>
              </w:rPr>
              <w:t xml:space="preserve"> (PDTA)</w:t>
            </w:r>
            <w:r w:rsidRPr="00730D68">
              <w:rPr>
                <w:rFonts w:ascii="Microsoft Sans Serif" w:hAnsi="Microsoft Sans Serif" w:cs="Microsoft Sans Serif"/>
                <w:bCs/>
                <w:sz w:val="18"/>
                <w:szCs w:val="18"/>
              </w:rPr>
              <w:t xml:space="preserve"> in endoscopia per il controllo dell'appropriatezza e qualità degli esami endoscopici. </w:t>
            </w:r>
            <w:r w:rsidRPr="00730D68">
              <w:rPr>
                <w:rFonts w:ascii="Microsoft Sans Serif" w:hAnsi="Microsoft Sans Serif" w:cs="Microsoft Sans Serif"/>
                <w:sz w:val="18"/>
                <w:szCs w:val="18"/>
              </w:rPr>
              <w:t>Ha frequentato, in qualità di discente/relatore e presentando abstracts/poster, molteplici Congressi/Corsi di aggiornamento in e</w:t>
            </w:r>
            <w:r w:rsidR="0041189C">
              <w:rPr>
                <w:rFonts w:ascii="Microsoft Sans Serif" w:hAnsi="Microsoft Sans Serif" w:cs="Microsoft Sans Serif"/>
                <w:sz w:val="18"/>
                <w:szCs w:val="18"/>
              </w:rPr>
              <w:t>n</w:t>
            </w:r>
            <w:r w:rsidRPr="00730D68">
              <w:rPr>
                <w:rFonts w:ascii="Microsoft Sans Serif" w:hAnsi="Microsoft Sans Serif" w:cs="Microsoft Sans Serif"/>
                <w:sz w:val="18"/>
                <w:szCs w:val="18"/>
              </w:rPr>
              <w:t>doscopia.</w:t>
            </w:r>
          </w:p>
          <w:tbl>
            <w:tblPr>
              <w:tblStyle w:val="TableNormal"/>
              <w:tblpPr w:leftFromText="141" w:rightFromText="141" w:vertAnchor="text" w:horzAnchor="margin" w:tblpXSpec="center" w:tblpY="102"/>
              <w:tblOverlap w:val="never"/>
              <w:tblW w:w="695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912"/>
              <w:gridCol w:w="1625"/>
              <w:gridCol w:w="1413"/>
            </w:tblGrid>
            <w:tr w:rsidR="0041189C" w14:paraId="2A2474A9" w14:textId="77777777" w:rsidTr="0041189C">
              <w:tc>
                <w:tcPr>
                  <w:tcW w:w="3912" w:type="dxa"/>
                  <w:tcBorders>
                    <w:top w:val="single" w:sz="2" w:space="0" w:color="000000"/>
                    <w:left w:val="single" w:sz="2" w:space="0" w:color="000000"/>
                    <w:bottom w:val="single" w:sz="2" w:space="0" w:color="000000"/>
                  </w:tcBorders>
                  <w:shd w:val="clear" w:color="auto" w:fill="auto"/>
                  <w:tcMar>
                    <w:left w:w="54" w:type="dxa"/>
                  </w:tcMar>
                </w:tcPr>
                <w:p w14:paraId="652323D7" w14:textId="7D395A20" w:rsidR="0041189C" w:rsidRPr="00FB755A" w:rsidRDefault="00A01B1E" w:rsidP="0041189C">
                  <w:pPr>
                    <w:pStyle w:val="Contenutotabella"/>
                    <w:jc w:val="center"/>
                    <w:rPr>
                      <w:b/>
                      <w:bCs/>
                      <w:sz w:val="16"/>
                      <w:szCs w:val="16"/>
                    </w:rPr>
                  </w:pPr>
                  <w:r>
                    <w:rPr>
                      <w:b/>
                      <w:bCs/>
                      <w:sz w:val="16"/>
                      <w:szCs w:val="16"/>
                    </w:rPr>
                    <w:t xml:space="preserve">Principali </w:t>
                  </w:r>
                  <w:r w:rsidR="0041189C" w:rsidRPr="00FB755A">
                    <w:rPr>
                      <w:b/>
                      <w:bCs/>
                      <w:sz w:val="16"/>
                      <w:szCs w:val="16"/>
                    </w:rPr>
                    <w:t>Procedur</w:t>
                  </w:r>
                  <w:r>
                    <w:rPr>
                      <w:b/>
                      <w:bCs/>
                      <w:sz w:val="16"/>
                      <w:szCs w:val="16"/>
                    </w:rPr>
                    <w:t>e</w:t>
                  </w:r>
                  <w:r w:rsidR="0041189C" w:rsidRPr="00FB755A">
                    <w:rPr>
                      <w:b/>
                      <w:bCs/>
                      <w:sz w:val="16"/>
                      <w:szCs w:val="16"/>
                    </w:rPr>
                    <w:t xml:space="preserve"> endoscopic</w:t>
                  </w:r>
                  <w:r>
                    <w:rPr>
                      <w:b/>
                      <w:bCs/>
                      <w:sz w:val="16"/>
                      <w:szCs w:val="16"/>
                    </w:rPr>
                    <w:t>he</w:t>
                  </w:r>
                </w:p>
              </w:tc>
              <w:tc>
                <w:tcPr>
                  <w:tcW w:w="1625" w:type="dxa"/>
                  <w:tcBorders>
                    <w:top w:val="single" w:sz="2" w:space="0" w:color="000000"/>
                    <w:left w:val="single" w:sz="2" w:space="0" w:color="000000"/>
                    <w:bottom w:val="single" w:sz="2" w:space="0" w:color="000000"/>
                  </w:tcBorders>
                  <w:shd w:val="clear" w:color="auto" w:fill="auto"/>
                  <w:tcMar>
                    <w:left w:w="54" w:type="dxa"/>
                  </w:tcMar>
                </w:tcPr>
                <w:p w14:paraId="1022E066" w14:textId="77777777" w:rsidR="0041189C" w:rsidRPr="00FB755A" w:rsidRDefault="0041189C" w:rsidP="0041189C">
                  <w:pPr>
                    <w:pStyle w:val="Contenutotabella"/>
                    <w:jc w:val="center"/>
                    <w:rPr>
                      <w:b/>
                      <w:bCs/>
                      <w:sz w:val="16"/>
                      <w:szCs w:val="16"/>
                    </w:rPr>
                  </w:pPr>
                  <w:r w:rsidRPr="00FB755A">
                    <w:rPr>
                      <w:b/>
                      <w:bCs/>
                      <w:sz w:val="16"/>
                      <w:szCs w:val="16"/>
                    </w:rPr>
                    <w:t>Vol. /anno</w:t>
                  </w:r>
                </w:p>
              </w:tc>
              <w:tc>
                <w:tcPr>
                  <w:tcW w:w="141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507751C" w14:textId="77777777" w:rsidR="0041189C" w:rsidRPr="00FB755A" w:rsidRDefault="0041189C" w:rsidP="0041189C">
                  <w:pPr>
                    <w:pStyle w:val="Contenutotabella"/>
                    <w:jc w:val="center"/>
                    <w:rPr>
                      <w:b/>
                      <w:bCs/>
                      <w:sz w:val="16"/>
                      <w:szCs w:val="16"/>
                    </w:rPr>
                  </w:pPr>
                  <w:r w:rsidRPr="00FB755A">
                    <w:rPr>
                      <w:b/>
                      <w:bCs/>
                      <w:sz w:val="16"/>
                      <w:szCs w:val="16"/>
                    </w:rPr>
                    <w:t>TOT. - Dr Tomba</w:t>
                  </w:r>
                </w:p>
              </w:tc>
            </w:tr>
            <w:tr w:rsidR="0041189C" w14:paraId="3C963839" w14:textId="77777777" w:rsidTr="0041189C">
              <w:tc>
                <w:tcPr>
                  <w:tcW w:w="3912" w:type="dxa"/>
                  <w:tcBorders>
                    <w:left w:val="single" w:sz="2" w:space="0" w:color="000000"/>
                    <w:bottom w:val="single" w:sz="2" w:space="0" w:color="000000"/>
                  </w:tcBorders>
                  <w:shd w:val="clear" w:color="auto" w:fill="auto"/>
                  <w:tcMar>
                    <w:left w:w="54" w:type="dxa"/>
                  </w:tcMar>
                </w:tcPr>
                <w:p w14:paraId="539C47CB" w14:textId="3BDA300B" w:rsidR="0041189C" w:rsidRDefault="0041189C" w:rsidP="0041189C">
                  <w:pPr>
                    <w:pStyle w:val="Contenutotabella"/>
                    <w:jc w:val="center"/>
                    <w:rPr>
                      <w:sz w:val="16"/>
                      <w:szCs w:val="16"/>
                    </w:rPr>
                  </w:pPr>
                  <w:r>
                    <w:rPr>
                      <w:sz w:val="16"/>
                      <w:szCs w:val="16"/>
                    </w:rPr>
                    <w:t xml:space="preserve">ERCP (calcolosi coledoco, </w:t>
                  </w:r>
                  <w:proofErr w:type="spellStart"/>
                  <w:r>
                    <w:rPr>
                      <w:sz w:val="16"/>
                      <w:szCs w:val="16"/>
                    </w:rPr>
                    <w:t>stenting</w:t>
                  </w:r>
                  <w:proofErr w:type="spellEnd"/>
                  <w:r>
                    <w:rPr>
                      <w:sz w:val="16"/>
                      <w:szCs w:val="16"/>
                    </w:rPr>
                    <w:t xml:space="preserve"> neoplasie, pz trapiantati, fistole biliari…)</w:t>
                  </w:r>
                </w:p>
              </w:tc>
              <w:tc>
                <w:tcPr>
                  <w:tcW w:w="1625" w:type="dxa"/>
                  <w:tcBorders>
                    <w:left w:val="single" w:sz="2" w:space="0" w:color="000000"/>
                    <w:bottom w:val="single" w:sz="2" w:space="0" w:color="000000"/>
                  </w:tcBorders>
                  <w:shd w:val="clear" w:color="auto" w:fill="auto"/>
                  <w:tcMar>
                    <w:left w:w="54" w:type="dxa"/>
                  </w:tcMar>
                </w:tcPr>
                <w:p w14:paraId="2D7B0CC4" w14:textId="77777777" w:rsidR="0041189C" w:rsidRDefault="0041189C" w:rsidP="0041189C">
                  <w:pPr>
                    <w:pStyle w:val="Contenutotabella"/>
                    <w:jc w:val="center"/>
                    <w:rPr>
                      <w:sz w:val="16"/>
                      <w:szCs w:val="16"/>
                    </w:rPr>
                  </w:pPr>
                  <w:r>
                    <w:rPr>
                      <w:sz w:val="16"/>
                      <w:szCs w:val="16"/>
                    </w:rPr>
                    <w:t>120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64A582C2" w14:textId="3EEC9385" w:rsidR="0041189C" w:rsidRDefault="0075784F" w:rsidP="0041189C">
                  <w:pPr>
                    <w:pStyle w:val="Contenutotabella"/>
                    <w:jc w:val="center"/>
                    <w:rPr>
                      <w:sz w:val="16"/>
                      <w:szCs w:val="16"/>
                    </w:rPr>
                  </w:pPr>
                  <w:r>
                    <w:rPr>
                      <w:sz w:val="16"/>
                      <w:szCs w:val="16"/>
                    </w:rPr>
                    <w:t>800</w:t>
                  </w:r>
                </w:p>
              </w:tc>
            </w:tr>
            <w:tr w:rsidR="0041189C" w14:paraId="3B1D3F04" w14:textId="77777777" w:rsidTr="0041189C">
              <w:tc>
                <w:tcPr>
                  <w:tcW w:w="3912" w:type="dxa"/>
                  <w:tcBorders>
                    <w:left w:val="single" w:sz="2" w:space="0" w:color="000000"/>
                    <w:bottom w:val="single" w:sz="2" w:space="0" w:color="000000"/>
                  </w:tcBorders>
                  <w:shd w:val="clear" w:color="auto" w:fill="auto"/>
                  <w:tcMar>
                    <w:left w:w="54" w:type="dxa"/>
                  </w:tcMar>
                </w:tcPr>
                <w:p w14:paraId="69F7C430" w14:textId="77777777" w:rsidR="0041189C" w:rsidRDefault="0041189C" w:rsidP="0041189C">
                  <w:pPr>
                    <w:pStyle w:val="Contenutotabella"/>
                    <w:jc w:val="center"/>
                    <w:rPr>
                      <w:sz w:val="16"/>
                      <w:szCs w:val="16"/>
                    </w:rPr>
                  </w:pPr>
                  <w:r>
                    <w:rPr>
                      <w:sz w:val="16"/>
                      <w:szCs w:val="16"/>
                    </w:rPr>
                    <w:t xml:space="preserve">ESD (esofago-stomaco /colon-retto) </w:t>
                  </w:r>
                </w:p>
              </w:tc>
              <w:tc>
                <w:tcPr>
                  <w:tcW w:w="1625" w:type="dxa"/>
                  <w:tcBorders>
                    <w:left w:val="single" w:sz="2" w:space="0" w:color="000000"/>
                    <w:bottom w:val="single" w:sz="2" w:space="0" w:color="000000"/>
                  </w:tcBorders>
                  <w:shd w:val="clear" w:color="auto" w:fill="auto"/>
                  <w:tcMar>
                    <w:left w:w="54" w:type="dxa"/>
                  </w:tcMar>
                </w:tcPr>
                <w:p w14:paraId="612E4B57" w14:textId="7EDB8910" w:rsidR="0041189C" w:rsidRDefault="00560F09" w:rsidP="0041189C">
                  <w:pPr>
                    <w:pStyle w:val="Contenutotabella"/>
                    <w:jc w:val="center"/>
                    <w:rPr>
                      <w:sz w:val="16"/>
                      <w:szCs w:val="16"/>
                    </w:rPr>
                  </w:pPr>
                  <w:r>
                    <w:rPr>
                      <w:sz w:val="16"/>
                      <w:szCs w:val="16"/>
                    </w:rPr>
                    <w:t>20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480D23A5" w14:textId="24994D10" w:rsidR="0041189C" w:rsidRDefault="00560F09" w:rsidP="0041189C">
                  <w:pPr>
                    <w:pStyle w:val="Contenutotabella"/>
                    <w:jc w:val="center"/>
                    <w:rPr>
                      <w:sz w:val="16"/>
                      <w:szCs w:val="16"/>
                    </w:rPr>
                  </w:pPr>
                  <w:r>
                    <w:rPr>
                      <w:sz w:val="16"/>
                      <w:szCs w:val="16"/>
                    </w:rPr>
                    <w:t>30</w:t>
                  </w:r>
                </w:p>
              </w:tc>
            </w:tr>
            <w:tr w:rsidR="0041189C" w14:paraId="18B0BF20" w14:textId="77777777" w:rsidTr="0041189C">
              <w:tc>
                <w:tcPr>
                  <w:tcW w:w="3912" w:type="dxa"/>
                  <w:tcBorders>
                    <w:left w:val="single" w:sz="2" w:space="0" w:color="000000"/>
                    <w:bottom w:val="single" w:sz="2" w:space="0" w:color="000000"/>
                  </w:tcBorders>
                  <w:shd w:val="clear" w:color="auto" w:fill="auto"/>
                  <w:tcMar>
                    <w:left w:w="54" w:type="dxa"/>
                  </w:tcMar>
                </w:tcPr>
                <w:p w14:paraId="6C0760A1" w14:textId="636ECAAC" w:rsidR="0041189C" w:rsidRDefault="0041189C" w:rsidP="0041189C">
                  <w:pPr>
                    <w:pStyle w:val="Contenutotabella"/>
                    <w:jc w:val="center"/>
                    <w:rPr>
                      <w:sz w:val="16"/>
                      <w:szCs w:val="16"/>
                    </w:rPr>
                  </w:pPr>
                  <w:r>
                    <w:rPr>
                      <w:sz w:val="16"/>
                      <w:szCs w:val="16"/>
                    </w:rPr>
                    <w:t>EMR</w:t>
                  </w:r>
                  <w:r w:rsidR="002E4A0A">
                    <w:rPr>
                      <w:sz w:val="16"/>
                      <w:szCs w:val="16"/>
                    </w:rPr>
                    <w:t xml:space="preserve"> - </w:t>
                  </w:r>
                  <w:proofErr w:type="spellStart"/>
                  <w:r w:rsidR="002E4A0A">
                    <w:rPr>
                      <w:sz w:val="16"/>
                      <w:szCs w:val="16"/>
                    </w:rPr>
                    <w:t>polipectomia</w:t>
                  </w:r>
                  <w:proofErr w:type="spellEnd"/>
                  <w:r>
                    <w:rPr>
                      <w:sz w:val="16"/>
                      <w:szCs w:val="16"/>
                    </w:rPr>
                    <w:t xml:space="preserve"> (ogni distretto)</w:t>
                  </w:r>
                </w:p>
              </w:tc>
              <w:tc>
                <w:tcPr>
                  <w:tcW w:w="1625" w:type="dxa"/>
                  <w:tcBorders>
                    <w:left w:val="single" w:sz="2" w:space="0" w:color="000000"/>
                    <w:bottom w:val="single" w:sz="2" w:space="0" w:color="000000"/>
                  </w:tcBorders>
                  <w:shd w:val="clear" w:color="auto" w:fill="auto"/>
                  <w:tcMar>
                    <w:left w:w="54" w:type="dxa"/>
                  </w:tcMar>
                </w:tcPr>
                <w:p w14:paraId="7212FB11" w14:textId="3F9789CF" w:rsidR="0041189C" w:rsidRDefault="002E4A0A" w:rsidP="0041189C">
                  <w:pPr>
                    <w:pStyle w:val="Contenutotabella"/>
                    <w:jc w:val="center"/>
                    <w:rPr>
                      <w:sz w:val="16"/>
                      <w:szCs w:val="16"/>
                    </w:rPr>
                  </w:pPr>
                  <w:r>
                    <w:rPr>
                      <w:sz w:val="16"/>
                      <w:szCs w:val="16"/>
                    </w:rPr>
                    <w:t>200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5D36C1AC" w14:textId="53733E4E" w:rsidR="0041189C" w:rsidRDefault="002E4A0A" w:rsidP="0041189C">
                  <w:pPr>
                    <w:pStyle w:val="Contenutotabella"/>
                    <w:jc w:val="center"/>
                    <w:rPr>
                      <w:sz w:val="16"/>
                      <w:szCs w:val="16"/>
                    </w:rPr>
                  </w:pPr>
                  <w:r>
                    <w:rPr>
                      <w:sz w:val="16"/>
                      <w:szCs w:val="16"/>
                    </w:rPr>
                    <w:t>&gt;2000</w:t>
                  </w:r>
                </w:p>
              </w:tc>
            </w:tr>
            <w:tr w:rsidR="0041189C" w14:paraId="1FBF7551" w14:textId="77777777" w:rsidTr="0041189C">
              <w:tc>
                <w:tcPr>
                  <w:tcW w:w="3912" w:type="dxa"/>
                  <w:tcBorders>
                    <w:left w:val="single" w:sz="2" w:space="0" w:color="000000"/>
                    <w:bottom w:val="single" w:sz="2" w:space="0" w:color="000000"/>
                  </w:tcBorders>
                  <w:shd w:val="clear" w:color="auto" w:fill="auto"/>
                  <w:tcMar>
                    <w:left w:w="54" w:type="dxa"/>
                  </w:tcMar>
                </w:tcPr>
                <w:p w14:paraId="4FA0E7B8" w14:textId="77777777" w:rsidR="0041189C" w:rsidRDefault="0041189C" w:rsidP="0041189C">
                  <w:pPr>
                    <w:pStyle w:val="Contenutotabella"/>
                    <w:jc w:val="center"/>
                    <w:rPr>
                      <w:sz w:val="16"/>
                      <w:szCs w:val="16"/>
                    </w:rPr>
                  </w:pPr>
                  <w:r>
                    <w:rPr>
                      <w:sz w:val="16"/>
                      <w:szCs w:val="16"/>
                    </w:rPr>
                    <w:t>EGDS diagnostiche, urgenti, operative</w:t>
                  </w:r>
                </w:p>
              </w:tc>
              <w:tc>
                <w:tcPr>
                  <w:tcW w:w="1625" w:type="dxa"/>
                  <w:tcBorders>
                    <w:left w:val="single" w:sz="2" w:space="0" w:color="000000"/>
                    <w:bottom w:val="single" w:sz="2" w:space="0" w:color="000000"/>
                  </w:tcBorders>
                  <w:shd w:val="clear" w:color="auto" w:fill="auto"/>
                  <w:tcMar>
                    <w:left w:w="54" w:type="dxa"/>
                  </w:tcMar>
                </w:tcPr>
                <w:p w14:paraId="6AE6676A" w14:textId="77777777" w:rsidR="0041189C" w:rsidRDefault="0041189C" w:rsidP="0041189C">
                  <w:pPr>
                    <w:pStyle w:val="Contenutotabella"/>
                    <w:jc w:val="center"/>
                    <w:rPr>
                      <w:sz w:val="16"/>
                      <w:szCs w:val="16"/>
                    </w:rPr>
                  </w:pPr>
                  <w:r>
                    <w:rPr>
                      <w:sz w:val="16"/>
                      <w:szCs w:val="16"/>
                    </w:rPr>
                    <w:t>1000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241A4B17" w14:textId="77777777" w:rsidR="0041189C" w:rsidRDefault="0041189C" w:rsidP="0041189C">
                  <w:pPr>
                    <w:pStyle w:val="Contenutotabella"/>
                    <w:jc w:val="center"/>
                    <w:rPr>
                      <w:sz w:val="16"/>
                      <w:szCs w:val="16"/>
                    </w:rPr>
                  </w:pPr>
                  <w:r>
                    <w:rPr>
                      <w:sz w:val="16"/>
                      <w:szCs w:val="16"/>
                    </w:rPr>
                    <w:t>&gt;10.000</w:t>
                  </w:r>
                </w:p>
              </w:tc>
            </w:tr>
            <w:tr w:rsidR="0041189C" w14:paraId="3C8068C6" w14:textId="77777777" w:rsidTr="0041189C">
              <w:tc>
                <w:tcPr>
                  <w:tcW w:w="3912" w:type="dxa"/>
                  <w:tcBorders>
                    <w:left w:val="single" w:sz="2" w:space="0" w:color="000000"/>
                    <w:bottom w:val="single" w:sz="2" w:space="0" w:color="000000"/>
                  </w:tcBorders>
                  <w:shd w:val="clear" w:color="auto" w:fill="auto"/>
                  <w:tcMar>
                    <w:left w:w="54" w:type="dxa"/>
                  </w:tcMar>
                </w:tcPr>
                <w:p w14:paraId="0F04749A" w14:textId="77777777" w:rsidR="0041189C" w:rsidRDefault="0041189C" w:rsidP="0041189C">
                  <w:pPr>
                    <w:pStyle w:val="Contenutotabella"/>
                    <w:jc w:val="center"/>
                    <w:rPr>
                      <w:sz w:val="16"/>
                      <w:szCs w:val="16"/>
                    </w:rPr>
                  </w:pPr>
                  <w:r>
                    <w:rPr>
                      <w:sz w:val="16"/>
                      <w:szCs w:val="16"/>
                    </w:rPr>
                    <w:t>COLONSCOPIE diagnostiche, urgenti, operative</w:t>
                  </w:r>
                </w:p>
              </w:tc>
              <w:tc>
                <w:tcPr>
                  <w:tcW w:w="1625" w:type="dxa"/>
                  <w:tcBorders>
                    <w:left w:val="single" w:sz="2" w:space="0" w:color="000000"/>
                    <w:bottom w:val="single" w:sz="2" w:space="0" w:color="000000"/>
                  </w:tcBorders>
                  <w:shd w:val="clear" w:color="auto" w:fill="auto"/>
                  <w:tcMar>
                    <w:left w:w="54" w:type="dxa"/>
                  </w:tcMar>
                </w:tcPr>
                <w:p w14:paraId="38F9F90F" w14:textId="77777777" w:rsidR="0041189C" w:rsidRDefault="0041189C" w:rsidP="0041189C">
                  <w:pPr>
                    <w:pStyle w:val="Contenutotabella"/>
                    <w:jc w:val="center"/>
                    <w:rPr>
                      <w:sz w:val="16"/>
                      <w:szCs w:val="16"/>
                    </w:rPr>
                  </w:pPr>
                  <w:r>
                    <w:rPr>
                      <w:sz w:val="16"/>
                      <w:szCs w:val="16"/>
                    </w:rPr>
                    <w:t>1000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68D4885E" w14:textId="77777777" w:rsidR="0041189C" w:rsidRDefault="0041189C" w:rsidP="0041189C">
                  <w:pPr>
                    <w:pStyle w:val="Contenutotabella"/>
                    <w:jc w:val="center"/>
                    <w:rPr>
                      <w:sz w:val="16"/>
                      <w:szCs w:val="16"/>
                    </w:rPr>
                  </w:pPr>
                  <w:r>
                    <w:rPr>
                      <w:sz w:val="16"/>
                      <w:szCs w:val="16"/>
                    </w:rPr>
                    <w:t>&gt; 10.000</w:t>
                  </w:r>
                </w:p>
              </w:tc>
            </w:tr>
            <w:tr w:rsidR="0041189C" w14:paraId="2B5F61E8" w14:textId="77777777" w:rsidTr="0041189C">
              <w:tc>
                <w:tcPr>
                  <w:tcW w:w="3912" w:type="dxa"/>
                  <w:tcBorders>
                    <w:left w:val="single" w:sz="2" w:space="0" w:color="000000"/>
                    <w:bottom w:val="single" w:sz="2" w:space="0" w:color="000000"/>
                  </w:tcBorders>
                  <w:shd w:val="clear" w:color="auto" w:fill="auto"/>
                  <w:tcMar>
                    <w:left w:w="54" w:type="dxa"/>
                  </w:tcMar>
                </w:tcPr>
                <w:p w14:paraId="2540399D" w14:textId="77777777" w:rsidR="0041189C" w:rsidRDefault="0041189C" w:rsidP="0041189C">
                  <w:pPr>
                    <w:pStyle w:val="Contenutotabella"/>
                    <w:jc w:val="center"/>
                    <w:rPr>
                      <w:sz w:val="16"/>
                      <w:szCs w:val="16"/>
                    </w:rPr>
                  </w:pPr>
                  <w:r>
                    <w:rPr>
                      <w:sz w:val="16"/>
                      <w:szCs w:val="16"/>
                    </w:rPr>
                    <w:t>ENDOSCOPIA PEDIATRICA DIAGNOSTICA ED URGENTE</w:t>
                  </w:r>
                </w:p>
              </w:tc>
              <w:tc>
                <w:tcPr>
                  <w:tcW w:w="1625" w:type="dxa"/>
                  <w:tcBorders>
                    <w:left w:val="single" w:sz="2" w:space="0" w:color="000000"/>
                    <w:bottom w:val="single" w:sz="2" w:space="0" w:color="000000"/>
                  </w:tcBorders>
                  <w:shd w:val="clear" w:color="auto" w:fill="auto"/>
                  <w:tcMar>
                    <w:left w:w="54" w:type="dxa"/>
                  </w:tcMar>
                </w:tcPr>
                <w:p w14:paraId="2BEF1307" w14:textId="77777777" w:rsidR="0041189C" w:rsidRDefault="0041189C" w:rsidP="0041189C">
                  <w:pPr>
                    <w:pStyle w:val="Contenutotabella"/>
                    <w:jc w:val="center"/>
                    <w:rPr>
                      <w:sz w:val="16"/>
                      <w:szCs w:val="16"/>
                    </w:rPr>
                  </w:pPr>
                  <w:r>
                    <w:rPr>
                      <w:sz w:val="16"/>
                      <w:szCs w:val="16"/>
                    </w:rPr>
                    <w:t>40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0DB9C8F7" w14:textId="77777777" w:rsidR="0041189C" w:rsidRDefault="0041189C" w:rsidP="0041189C">
                  <w:pPr>
                    <w:pStyle w:val="Contenutotabella"/>
                    <w:jc w:val="center"/>
                    <w:rPr>
                      <w:sz w:val="16"/>
                      <w:szCs w:val="16"/>
                    </w:rPr>
                  </w:pPr>
                  <w:r>
                    <w:rPr>
                      <w:sz w:val="16"/>
                      <w:szCs w:val="16"/>
                    </w:rPr>
                    <w:t>300</w:t>
                  </w:r>
                </w:p>
              </w:tc>
            </w:tr>
            <w:tr w:rsidR="0041189C" w14:paraId="503DA540" w14:textId="77777777" w:rsidTr="0041189C">
              <w:tc>
                <w:tcPr>
                  <w:tcW w:w="3912" w:type="dxa"/>
                  <w:tcBorders>
                    <w:left w:val="single" w:sz="2" w:space="0" w:color="000000"/>
                    <w:bottom w:val="single" w:sz="2" w:space="0" w:color="000000"/>
                  </w:tcBorders>
                  <w:shd w:val="clear" w:color="auto" w:fill="auto"/>
                  <w:tcMar>
                    <w:left w:w="54" w:type="dxa"/>
                  </w:tcMar>
                </w:tcPr>
                <w:p w14:paraId="053BC146" w14:textId="13D246B1" w:rsidR="0041189C" w:rsidRDefault="0041189C" w:rsidP="0041189C">
                  <w:pPr>
                    <w:pStyle w:val="Contenutotabella"/>
                    <w:jc w:val="center"/>
                    <w:rPr>
                      <w:sz w:val="16"/>
                      <w:szCs w:val="16"/>
                    </w:rPr>
                  </w:pPr>
                  <w:r>
                    <w:rPr>
                      <w:sz w:val="16"/>
                      <w:szCs w:val="16"/>
                    </w:rPr>
                    <w:t xml:space="preserve">ENDOSCOPIA BARIATRICA (sleeve </w:t>
                  </w:r>
                  <w:proofErr w:type="spellStart"/>
                  <w:r>
                    <w:rPr>
                      <w:sz w:val="16"/>
                      <w:szCs w:val="16"/>
                    </w:rPr>
                    <w:t>gastrectomy</w:t>
                  </w:r>
                  <w:proofErr w:type="spellEnd"/>
                  <w:r>
                    <w:rPr>
                      <w:sz w:val="16"/>
                      <w:szCs w:val="16"/>
                    </w:rPr>
                    <w:t xml:space="preserve"> sec. POSE, palloni intra-gastrici) </w:t>
                  </w:r>
                </w:p>
              </w:tc>
              <w:tc>
                <w:tcPr>
                  <w:tcW w:w="1625" w:type="dxa"/>
                  <w:tcBorders>
                    <w:left w:val="single" w:sz="2" w:space="0" w:color="000000"/>
                    <w:bottom w:val="single" w:sz="2" w:space="0" w:color="000000"/>
                  </w:tcBorders>
                  <w:shd w:val="clear" w:color="auto" w:fill="auto"/>
                  <w:tcMar>
                    <w:left w:w="54" w:type="dxa"/>
                  </w:tcMar>
                </w:tcPr>
                <w:p w14:paraId="6072528D" w14:textId="77777777" w:rsidR="0041189C" w:rsidRDefault="0041189C" w:rsidP="0041189C">
                  <w:pPr>
                    <w:pStyle w:val="Contenutotabella"/>
                    <w:jc w:val="center"/>
                    <w:rPr>
                      <w:sz w:val="16"/>
                      <w:szCs w:val="16"/>
                    </w:rPr>
                  </w:pPr>
                  <w:r>
                    <w:rPr>
                      <w:sz w:val="16"/>
                      <w:szCs w:val="16"/>
                    </w:rPr>
                    <w:t>20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1CD5C6F0" w14:textId="77777777" w:rsidR="0041189C" w:rsidRDefault="0041189C" w:rsidP="0041189C">
                  <w:pPr>
                    <w:pStyle w:val="Contenutotabella"/>
                    <w:jc w:val="center"/>
                    <w:rPr>
                      <w:sz w:val="16"/>
                      <w:szCs w:val="16"/>
                    </w:rPr>
                  </w:pPr>
                  <w:r>
                    <w:rPr>
                      <w:sz w:val="16"/>
                      <w:szCs w:val="16"/>
                    </w:rPr>
                    <w:t>100</w:t>
                  </w:r>
                </w:p>
              </w:tc>
            </w:tr>
            <w:tr w:rsidR="0041189C" w14:paraId="1ED7AD7B" w14:textId="77777777" w:rsidTr="0041189C">
              <w:tc>
                <w:tcPr>
                  <w:tcW w:w="3912" w:type="dxa"/>
                  <w:tcBorders>
                    <w:left w:val="single" w:sz="2" w:space="0" w:color="000000"/>
                    <w:bottom w:val="single" w:sz="2" w:space="0" w:color="000000"/>
                  </w:tcBorders>
                  <w:shd w:val="clear" w:color="auto" w:fill="auto"/>
                  <w:tcMar>
                    <w:left w:w="54" w:type="dxa"/>
                  </w:tcMar>
                </w:tcPr>
                <w:p w14:paraId="67F96DB3" w14:textId="77777777" w:rsidR="0041189C" w:rsidRDefault="0041189C" w:rsidP="0041189C">
                  <w:pPr>
                    <w:pStyle w:val="Contenutotabella"/>
                    <w:jc w:val="center"/>
                    <w:rPr>
                      <w:sz w:val="16"/>
                      <w:szCs w:val="16"/>
                    </w:rPr>
                  </w:pPr>
                  <w:r>
                    <w:rPr>
                      <w:sz w:val="16"/>
                      <w:szCs w:val="16"/>
                    </w:rPr>
                    <w:t>Resezioni combinate endoscopico-laparoscopiche (LECS/NEWS)</w:t>
                  </w:r>
                </w:p>
              </w:tc>
              <w:tc>
                <w:tcPr>
                  <w:tcW w:w="1625" w:type="dxa"/>
                  <w:tcBorders>
                    <w:left w:val="single" w:sz="2" w:space="0" w:color="000000"/>
                    <w:bottom w:val="single" w:sz="2" w:space="0" w:color="000000"/>
                  </w:tcBorders>
                  <w:shd w:val="clear" w:color="auto" w:fill="auto"/>
                  <w:tcMar>
                    <w:left w:w="54" w:type="dxa"/>
                  </w:tcMar>
                </w:tcPr>
                <w:p w14:paraId="66F269FB" w14:textId="1366E74A" w:rsidR="0041189C" w:rsidRDefault="00D67601" w:rsidP="0041189C">
                  <w:pPr>
                    <w:pStyle w:val="Contenutotabella"/>
                    <w:jc w:val="center"/>
                    <w:rPr>
                      <w:sz w:val="16"/>
                      <w:szCs w:val="16"/>
                    </w:rPr>
                  </w:pPr>
                  <w:r>
                    <w:rPr>
                      <w:sz w:val="16"/>
                      <w:szCs w:val="16"/>
                    </w:rPr>
                    <w:t>10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7CD8A8FB" w14:textId="77777777" w:rsidR="0041189C" w:rsidRDefault="0041189C" w:rsidP="0041189C">
                  <w:pPr>
                    <w:pStyle w:val="Contenutotabella"/>
                    <w:jc w:val="center"/>
                    <w:rPr>
                      <w:sz w:val="16"/>
                      <w:szCs w:val="16"/>
                    </w:rPr>
                  </w:pPr>
                  <w:r>
                    <w:rPr>
                      <w:sz w:val="16"/>
                      <w:szCs w:val="16"/>
                    </w:rPr>
                    <w:t>15</w:t>
                  </w:r>
                </w:p>
              </w:tc>
            </w:tr>
            <w:tr w:rsidR="0041189C" w14:paraId="06F45595" w14:textId="77777777" w:rsidTr="0041189C">
              <w:tc>
                <w:tcPr>
                  <w:tcW w:w="3912" w:type="dxa"/>
                  <w:tcBorders>
                    <w:left w:val="single" w:sz="2" w:space="0" w:color="000000"/>
                    <w:bottom w:val="single" w:sz="2" w:space="0" w:color="000000"/>
                  </w:tcBorders>
                  <w:shd w:val="clear" w:color="auto" w:fill="auto"/>
                  <w:tcMar>
                    <w:left w:w="54" w:type="dxa"/>
                  </w:tcMar>
                </w:tcPr>
                <w:p w14:paraId="53270ABE" w14:textId="77777777" w:rsidR="0041189C" w:rsidRDefault="0041189C" w:rsidP="0041189C">
                  <w:pPr>
                    <w:pStyle w:val="Contenutotabella"/>
                    <w:jc w:val="center"/>
                    <w:rPr>
                      <w:sz w:val="16"/>
                      <w:szCs w:val="16"/>
                    </w:rPr>
                  </w:pPr>
                  <w:r>
                    <w:rPr>
                      <w:sz w:val="16"/>
                      <w:szCs w:val="16"/>
                    </w:rPr>
                    <w:t>BRONCOSCOPIE DIAGNOSTICHE ED URGENTI</w:t>
                  </w:r>
                </w:p>
              </w:tc>
              <w:tc>
                <w:tcPr>
                  <w:tcW w:w="1625" w:type="dxa"/>
                  <w:tcBorders>
                    <w:left w:val="single" w:sz="2" w:space="0" w:color="000000"/>
                    <w:bottom w:val="single" w:sz="2" w:space="0" w:color="000000"/>
                  </w:tcBorders>
                  <w:shd w:val="clear" w:color="auto" w:fill="auto"/>
                  <w:tcMar>
                    <w:left w:w="54" w:type="dxa"/>
                  </w:tcMar>
                </w:tcPr>
                <w:p w14:paraId="1BD40AAB" w14:textId="48542A1D" w:rsidR="0041189C" w:rsidRDefault="00892F84" w:rsidP="0041189C">
                  <w:pPr>
                    <w:pStyle w:val="Contenutotabella"/>
                    <w:jc w:val="center"/>
                    <w:rPr>
                      <w:sz w:val="16"/>
                      <w:szCs w:val="16"/>
                    </w:rPr>
                  </w:pPr>
                  <w:r>
                    <w:rPr>
                      <w:sz w:val="16"/>
                      <w:szCs w:val="16"/>
                    </w:rPr>
                    <w:t>5</w:t>
                  </w:r>
                  <w:r w:rsidR="0041189C">
                    <w:rPr>
                      <w:sz w:val="16"/>
                      <w:szCs w:val="16"/>
                    </w:rPr>
                    <w:t>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30AA0E53" w14:textId="77777777" w:rsidR="0041189C" w:rsidRDefault="0041189C" w:rsidP="0041189C">
                  <w:pPr>
                    <w:pStyle w:val="Contenutotabella"/>
                    <w:jc w:val="center"/>
                    <w:rPr>
                      <w:sz w:val="16"/>
                      <w:szCs w:val="16"/>
                    </w:rPr>
                  </w:pPr>
                  <w:r>
                    <w:rPr>
                      <w:sz w:val="16"/>
                      <w:szCs w:val="16"/>
                    </w:rPr>
                    <w:t>200</w:t>
                  </w:r>
                </w:p>
              </w:tc>
            </w:tr>
            <w:tr w:rsidR="0041189C" w14:paraId="55E0EED9" w14:textId="77777777" w:rsidTr="0041189C">
              <w:tc>
                <w:tcPr>
                  <w:tcW w:w="3912" w:type="dxa"/>
                  <w:tcBorders>
                    <w:left w:val="single" w:sz="2" w:space="0" w:color="000000"/>
                    <w:bottom w:val="single" w:sz="2" w:space="0" w:color="000000"/>
                  </w:tcBorders>
                  <w:shd w:val="clear" w:color="auto" w:fill="auto"/>
                  <w:tcMar>
                    <w:left w:w="54" w:type="dxa"/>
                  </w:tcMar>
                </w:tcPr>
                <w:p w14:paraId="6683D6EB" w14:textId="1BFE245A" w:rsidR="0041189C" w:rsidRDefault="0041189C" w:rsidP="0041189C">
                  <w:pPr>
                    <w:pStyle w:val="Contenutotabella"/>
                    <w:jc w:val="center"/>
                    <w:rPr>
                      <w:sz w:val="16"/>
                      <w:szCs w:val="16"/>
                    </w:rPr>
                  </w:pPr>
                  <w:r>
                    <w:rPr>
                      <w:sz w:val="16"/>
                      <w:szCs w:val="16"/>
                    </w:rPr>
                    <w:t>EUS DIAGNOSTICA</w:t>
                  </w:r>
                  <w:r w:rsidR="00625BD8">
                    <w:rPr>
                      <w:sz w:val="16"/>
                      <w:szCs w:val="16"/>
                    </w:rPr>
                    <w:t xml:space="preserve"> +/- FNAB </w:t>
                  </w:r>
                  <w:r>
                    <w:rPr>
                      <w:sz w:val="16"/>
                      <w:szCs w:val="16"/>
                    </w:rPr>
                    <w:t>(esofago/stomaco, pancreas, vie biliari)</w:t>
                  </w:r>
                </w:p>
              </w:tc>
              <w:tc>
                <w:tcPr>
                  <w:tcW w:w="1625" w:type="dxa"/>
                  <w:tcBorders>
                    <w:left w:val="single" w:sz="2" w:space="0" w:color="000000"/>
                    <w:bottom w:val="single" w:sz="2" w:space="0" w:color="000000"/>
                  </w:tcBorders>
                  <w:shd w:val="clear" w:color="auto" w:fill="auto"/>
                  <w:tcMar>
                    <w:left w:w="54" w:type="dxa"/>
                  </w:tcMar>
                </w:tcPr>
                <w:p w14:paraId="6AD8F280" w14:textId="6F1C68CE" w:rsidR="0041189C" w:rsidRDefault="001E6087" w:rsidP="0041189C">
                  <w:pPr>
                    <w:pStyle w:val="Contenutotabella"/>
                    <w:jc w:val="center"/>
                    <w:rPr>
                      <w:sz w:val="16"/>
                      <w:szCs w:val="16"/>
                    </w:rPr>
                  </w:pPr>
                  <w:r>
                    <w:rPr>
                      <w:sz w:val="16"/>
                      <w:szCs w:val="16"/>
                    </w:rPr>
                    <w:t>8</w:t>
                  </w:r>
                  <w:r w:rsidR="00281368">
                    <w:rPr>
                      <w:sz w:val="16"/>
                      <w:szCs w:val="16"/>
                    </w:rPr>
                    <w:t>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1FDBFF61" w14:textId="4348D8D0" w:rsidR="0041189C" w:rsidRDefault="004B3E1A" w:rsidP="0041189C">
                  <w:pPr>
                    <w:pStyle w:val="Contenutotabella"/>
                    <w:jc w:val="center"/>
                    <w:rPr>
                      <w:sz w:val="16"/>
                      <w:szCs w:val="16"/>
                    </w:rPr>
                  </w:pPr>
                  <w:r>
                    <w:rPr>
                      <w:sz w:val="16"/>
                      <w:szCs w:val="16"/>
                    </w:rPr>
                    <w:t>25</w:t>
                  </w:r>
                  <w:r w:rsidR="0075784F">
                    <w:rPr>
                      <w:sz w:val="16"/>
                      <w:szCs w:val="16"/>
                    </w:rPr>
                    <w:t>0</w:t>
                  </w:r>
                </w:p>
              </w:tc>
            </w:tr>
            <w:tr w:rsidR="0041189C" w14:paraId="6C3784A3" w14:textId="77777777" w:rsidTr="0041189C">
              <w:tc>
                <w:tcPr>
                  <w:tcW w:w="3912" w:type="dxa"/>
                  <w:tcBorders>
                    <w:left w:val="single" w:sz="2" w:space="0" w:color="000000"/>
                    <w:bottom w:val="single" w:sz="2" w:space="0" w:color="000000"/>
                  </w:tcBorders>
                  <w:shd w:val="clear" w:color="auto" w:fill="auto"/>
                  <w:tcMar>
                    <w:left w:w="54" w:type="dxa"/>
                  </w:tcMar>
                </w:tcPr>
                <w:p w14:paraId="3137E708" w14:textId="77777777" w:rsidR="0041189C" w:rsidRDefault="0041189C" w:rsidP="0041189C">
                  <w:pPr>
                    <w:pStyle w:val="Contenutotabella"/>
                    <w:jc w:val="center"/>
                    <w:rPr>
                      <w:sz w:val="16"/>
                      <w:szCs w:val="16"/>
                    </w:rPr>
                  </w:pPr>
                  <w:r>
                    <w:rPr>
                      <w:sz w:val="16"/>
                      <w:szCs w:val="16"/>
                    </w:rPr>
                    <w:t>PROTESI (esofago, stomaco, duodeno /colon-retto)</w:t>
                  </w:r>
                </w:p>
              </w:tc>
              <w:tc>
                <w:tcPr>
                  <w:tcW w:w="1625" w:type="dxa"/>
                  <w:tcBorders>
                    <w:left w:val="single" w:sz="2" w:space="0" w:color="000000"/>
                    <w:bottom w:val="single" w:sz="2" w:space="0" w:color="000000"/>
                  </w:tcBorders>
                  <w:shd w:val="clear" w:color="auto" w:fill="auto"/>
                  <w:tcMar>
                    <w:left w:w="54" w:type="dxa"/>
                  </w:tcMar>
                </w:tcPr>
                <w:p w14:paraId="48A6DC79" w14:textId="77777777" w:rsidR="0041189C" w:rsidRDefault="0041189C" w:rsidP="0041189C">
                  <w:pPr>
                    <w:pStyle w:val="Contenutotabella"/>
                    <w:jc w:val="center"/>
                    <w:rPr>
                      <w:sz w:val="16"/>
                      <w:szCs w:val="16"/>
                    </w:rPr>
                  </w:pPr>
                  <w:r>
                    <w:rPr>
                      <w:sz w:val="16"/>
                      <w:szCs w:val="16"/>
                    </w:rPr>
                    <w:t>30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4464DB22" w14:textId="77777777" w:rsidR="0041189C" w:rsidRDefault="0041189C" w:rsidP="0041189C">
                  <w:pPr>
                    <w:pStyle w:val="Contenutotabella"/>
                    <w:jc w:val="center"/>
                    <w:rPr>
                      <w:sz w:val="16"/>
                      <w:szCs w:val="16"/>
                    </w:rPr>
                  </w:pPr>
                  <w:r>
                    <w:rPr>
                      <w:sz w:val="16"/>
                      <w:szCs w:val="16"/>
                    </w:rPr>
                    <w:t>150</w:t>
                  </w:r>
                </w:p>
              </w:tc>
            </w:tr>
            <w:tr w:rsidR="0041189C" w14:paraId="562631D3" w14:textId="77777777" w:rsidTr="0041189C">
              <w:tc>
                <w:tcPr>
                  <w:tcW w:w="3912" w:type="dxa"/>
                  <w:tcBorders>
                    <w:left w:val="single" w:sz="2" w:space="0" w:color="000000"/>
                    <w:bottom w:val="single" w:sz="2" w:space="0" w:color="000000"/>
                  </w:tcBorders>
                  <w:shd w:val="clear" w:color="auto" w:fill="auto"/>
                  <w:tcMar>
                    <w:left w:w="54" w:type="dxa"/>
                  </w:tcMar>
                </w:tcPr>
                <w:p w14:paraId="28E84086" w14:textId="5143DB2A" w:rsidR="0041189C" w:rsidRDefault="0041189C" w:rsidP="0041189C">
                  <w:pPr>
                    <w:pStyle w:val="Contenutotabella"/>
                    <w:jc w:val="center"/>
                    <w:rPr>
                      <w:sz w:val="16"/>
                      <w:szCs w:val="16"/>
                    </w:rPr>
                  </w:pPr>
                  <w:r>
                    <w:rPr>
                      <w:sz w:val="16"/>
                      <w:szCs w:val="16"/>
                    </w:rPr>
                    <w:t xml:space="preserve">SEDAZIONE PROFONDA IN ENDOSCOPIA CON PROPOFOL </w:t>
                  </w:r>
                </w:p>
              </w:tc>
              <w:tc>
                <w:tcPr>
                  <w:tcW w:w="1625" w:type="dxa"/>
                  <w:tcBorders>
                    <w:left w:val="single" w:sz="2" w:space="0" w:color="000000"/>
                    <w:bottom w:val="single" w:sz="2" w:space="0" w:color="000000"/>
                  </w:tcBorders>
                  <w:shd w:val="clear" w:color="auto" w:fill="auto"/>
                  <w:tcMar>
                    <w:left w:w="54" w:type="dxa"/>
                  </w:tcMar>
                </w:tcPr>
                <w:p w14:paraId="71003050" w14:textId="5BA43F94" w:rsidR="0041189C" w:rsidRDefault="007B3F60" w:rsidP="0041189C">
                  <w:pPr>
                    <w:pStyle w:val="Contenutotabella"/>
                    <w:jc w:val="center"/>
                    <w:rPr>
                      <w:sz w:val="16"/>
                      <w:szCs w:val="16"/>
                    </w:rPr>
                  </w:pPr>
                  <w:r>
                    <w:rPr>
                      <w:sz w:val="16"/>
                      <w:szCs w:val="16"/>
                    </w:rPr>
                    <w:t>&gt;1000</w:t>
                  </w:r>
                </w:p>
              </w:tc>
              <w:tc>
                <w:tcPr>
                  <w:tcW w:w="1413" w:type="dxa"/>
                  <w:tcBorders>
                    <w:left w:val="single" w:sz="2" w:space="0" w:color="000000"/>
                    <w:bottom w:val="single" w:sz="2" w:space="0" w:color="000000"/>
                    <w:right w:val="single" w:sz="2" w:space="0" w:color="000000"/>
                  </w:tcBorders>
                  <w:shd w:val="clear" w:color="auto" w:fill="auto"/>
                  <w:tcMar>
                    <w:left w:w="54" w:type="dxa"/>
                  </w:tcMar>
                </w:tcPr>
                <w:p w14:paraId="2F4A72E3" w14:textId="6AA37D7A" w:rsidR="0041189C" w:rsidRDefault="00E0178C" w:rsidP="0041189C">
                  <w:pPr>
                    <w:pStyle w:val="Contenutotabella"/>
                    <w:jc w:val="center"/>
                    <w:rPr>
                      <w:sz w:val="16"/>
                      <w:szCs w:val="16"/>
                    </w:rPr>
                  </w:pPr>
                  <w:r>
                    <w:rPr>
                      <w:sz w:val="16"/>
                      <w:szCs w:val="16"/>
                    </w:rPr>
                    <w:t>&gt;10.000</w:t>
                  </w:r>
                </w:p>
              </w:tc>
            </w:tr>
          </w:tbl>
          <w:p w14:paraId="2659FBF1" w14:textId="77777777" w:rsidR="0041189C" w:rsidRPr="00730D68" w:rsidRDefault="0041189C" w:rsidP="0041189C">
            <w:pPr>
              <w:pStyle w:val="Corpodeltesto31"/>
              <w:spacing w:line="360" w:lineRule="auto"/>
              <w:ind w:left="720"/>
              <w:rPr>
                <w:rFonts w:ascii="Microsoft Sans Serif" w:hAnsi="Microsoft Sans Serif" w:cs="Microsoft Sans Serif"/>
                <w:sz w:val="18"/>
                <w:szCs w:val="18"/>
              </w:rPr>
            </w:pPr>
          </w:p>
          <w:p w14:paraId="2A051EA3" w14:textId="77777777" w:rsidR="00730D68" w:rsidRPr="00636638" w:rsidRDefault="00730D68" w:rsidP="00730D68">
            <w:pPr>
              <w:pStyle w:val="Corpodeltesto31"/>
              <w:spacing w:line="360" w:lineRule="auto"/>
              <w:ind w:left="720"/>
              <w:rPr>
                <w:rFonts w:ascii="Microsoft Sans Serif" w:hAnsi="Microsoft Sans Serif" w:cs="Microsoft Sans Serif"/>
                <w:color w:val="002060"/>
                <w:sz w:val="18"/>
                <w:szCs w:val="18"/>
              </w:rPr>
            </w:pPr>
            <w:r w:rsidRPr="00636638">
              <w:rPr>
                <w:rFonts w:ascii="Microsoft Sans Serif" w:hAnsi="Microsoft Sans Serif" w:cs="Microsoft Sans Serif"/>
                <w:b/>
                <w:color w:val="002060"/>
                <w:sz w:val="18"/>
                <w:szCs w:val="18"/>
              </w:rPr>
              <w:t>SCREENING DEL COLON</w:t>
            </w:r>
          </w:p>
          <w:p w14:paraId="2175232A" w14:textId="3027EDF7" w:rsidR="00730D68" w:rsidRPr="00730D68" w:rsidRDefault="00730D68" w:rsidP="00730D68">
            <w:pPr>
              <w:pStyle w:val="Corpodeltesto31"/>
              <w:numPr>
                <w:ilvl w:val="0"/>
                <w:numId w:val="18"/>
              </w:numPr>
              <w:spacing w:line="360" w:lineRule="auto"/>
              <w:rPr>
                <w:rFonts w:ascii="Microsoft Sans Serif" w:hAnsi="Microsoft Sans Serif" w:cs="Microsoft Sans Serif"/>
                <w:sz w:val="18"/>
                <w:szCs w:val="18"/>
              </w:rPr>
            </w:pPr>
            <w:r w:rsidRPr="00730D68">
              <w:rPr>
                <w:rFonts w:ascii="Microsoft Sans Serif" w:hAnsi="Microsoft Sans Serif" w:cs="Microsoft Sans Serif"/>
                <w:sz w:val="18"/>
                <w:szCs w:val="18"/>
              </w:rPr>
              <w:t xml:space="preserve">Si occupa di attività endoscopica, didattica e scientifica nell'ambito dello screening del colon-retto. </w:t>
            </w:r>
            <w:proofErr w:type="spellStart"/>
            <w:r w:rsidRPr="00730D68">
              <w:rPr>
                <w:rFonts w:ascii="Microsoft Sans Serif" w:hAnsi="Microsoft Sans Serif" w:cs="Microsoft Sans Serif"/>
                <w:sz w:val="18"/>
                <w:szCs w:val="18"/>
              </w:rPr>
              <w:t>E'stato</w:t>
            </w:r>
            <w:proofErr w:type="spellEnd"/>
            <w:r w:rsidRPr="00730D68">
              <w:rPr>
                <w:rFonts w:ascii="Microsoft Sans Serif" w:hAnsi="Microsoft Sans Serif" w:cs="Microsoft Sans Serif"/>
                <w:sz w:val="18"/>
                <w:szCs w:val="18"/>
              </w:rPr>
              <w:t xml:space="preserve"> segretario nazionale del progetto “</w:t>
            </w:r>
            <w:r w:rsidRPr="00730D68">
              <w:rPr>
                <w:rFonts w:ascii="Microsoft Sans Serif" w:hAnsi="Microsoft Sans Serif" w:cs="Microsoft Sans Serif"/>
                <w:bCs/>
                <w:sz w:val="18"/>
                <w:szCs w:val="18"/>
              </w:rPr>
              <w:t xml:space="preserve">Documento Congiunto </w:t>
            </w:r>
            <w:proofErr w:type="spellStart"/>
            <w:r w:rsidRPr="00730D68">
              <w:rPr>
                <w:rFonts w:ascii="Microsoft Sans Serif" w:hAnsi="Microsoft Sans Serif" w:cs="Microsoft Sans Serif"/>
                <w:bCs/>
                <w:sz w:val="18"/>
                <w:szCs w:val="18"/>
              </w:rPr>
              <w:t>GISCoR</w:t>
            </w:r>
            <w:proofErr w:type="spellEnd"/>
            <w:r w:rsidRPr="00730D68">
              <w:rPr>
                <w:rFonts w:ascii="Microsoft Sans Serif" w:hAnsi="Microsoft Sans Serif" w:cs="Microsoft Sans Serif"/>
                <w:bCs/>
                <w:sz w:val="18"/>
                <w:szCs w:val="18"/>
              </w:rPr>
              <w:t>-FISMAD per la promozione dello screening colorettale in Italia”</w:t>
            </w:r>
            <w:r w:rsidRPr="00730D68">
              <w:rPr>
                <w:rFonts w:ascii="Microsoft Sans Serif" w:hAnsi="Microsoft Sans Serif" w:cs="Microsoft Sans Serif"/>
                <w:sz w:val="18"/>
                <w:szCs w:val="18"/>
              </w:rPr>
              <w:t xml:space="preserve"> presentato al Ministero della Salute nel 2011 poi pubblicato sul Libro Bianco della Gastroenterologia Italiana. Esperto del trattamento multidisciplinare del cancro del colon-retto.</w:t>
            </w:r>
          </w:p>
          <w:p w14:paraId="25D2D4D5" w14:textId="77777777" w:rsidR="00730D68" w:rsidRPr="00636638" w:rsidRDefault="00730D68" w:rsidP="00730D68">
            <w:pPr>
              <w:pStyle w:val="Titolo2"/>
              <w:numPr>
                <w:ilvl w:val="0"/>
                <w:numId w:val="0"/>
              </w:numPr>
              <w:spacing w:line="276" w:lineRule="auto"/>
              <w:ind w:left="720"/>
              <w:jc w:val="both"/>
              <w:rPr>
                <w:rFonts w:ascii="Microsoft Sans Serif" w:hAnsi="Microsoft Sans Serif" w:cs="Microsoft Sans Serif"/>
                <w:color w:val="002060"/>
                <w:sz w:val="18"/>
                <w:szCs w:val="18"/>
              </w:rPr>
            </w:pPr>
            <w:r w:rsidRPr="00636638">
              <w:rPr>
                <w:rFonts w:ascii="Microsoft Sans Serif" w:hAnsi="Microsoft Sans Serif" w:cs="Microsoft Sans Serif"/>
                <w:b/>
                <w:bCs/>
                <w:color w:val="002060"/>
                <w:sz w:val="18"/>
                <w:szCs w:val="18"/>
              </w:rPr>
              <w:t>DIPLOMI</w:t>
            </w:r>
          </w:p>
          <w:p w14:paraId="243BA94D" w14:textId="77777777" w:rsidR="00730D68" w:rsidRPr="00730D68" w:rsidRDefault="00730D68" w:rsidP="00730D68">
            <w:pPr>
              <w:pStyle w:val="Nomesociet"/>
              <w:numPr>
                <w:ilvl w:val="0"/>
                <w:numId w:val="18"/>
              </w:numPr>
              <w:spacing w:before="57" w:after="57" w:line="276" w:lineRule="auto"/>
              <w:rPr>
                <w:rFonts w:ascii="Microsoft Sans Serif" w:hAnsi="Microsoft Sans Serif" w:cs="Microsoft Sans Serif"/>
                <w:sz w:val="18"/>
                <w:szCs w:val="18"/>
              </w:rPr>
            </w:pPr>
            <w:r w:rsidRPr="00730D68">
              <w:rPr>
                <w:rFonts w:ascii="Microsoft Sans Serif" w:hAnsi="Microsoft Sans Serif" w:cs="Microsoft Sans Serif"/>
                <w:sz w:val="18"/>
                <w:szCs w:val="18"/>
              </w:rPr>
              <w:t>Diploma Nazionale di Abilitazione all’Ecografia Clinica SIUMB conseguito a Bologna nel 2006 (</w:t>
            </w:r>
            <w:r w:rsidRPr="00730D68">
              <w:rPr>
                <w:rFonts w:ascii="Microsoft Sans Serif" w:hAnsi="Microsoft Sans Serif" w:cs="Microsoft Sans Serif"/>
                <w:sz w:val="18"/>
                <w:szCs w:val="18"/>
                <w:lang w:eastAsia="it-IT"/>
              </w:rPr>
              <w:t xml:space="preserve">Corso Base ed Avanzato di Ecografia Internistica c/o Brescia </w:t>
            </w:r>
            <w:proofErr w:type="spellStart"/>
            <w:r w:rsidRPr="00730D68">
              <w:rPr>
                <w:rFonts w:ascii="Microsoft Sans Serif" w:hAnsi="Microsoft Sans Serif" w:cs="Microsoft Sans Serif"/>
                <w:sz w:val="18"/>
                <w:szCs w:val="18"/>
                <w:lang w:eastAsia="it-IT"/>
              </w:rPr>
              <w:t>Osp</w:t>
            </w:r>
            <w:proofErr w:type="spellEnd"/>
            <w:r w:rsidRPr="00730D68">
              <w:rPr>
                <w:rFonts w:ascii="Microsoft Sans Serif" w:hAnsi="Microsoft Sans Serif" w:cs="Microsoft Sans Serif"/>
                <w:sz w:val="18"/>
                <w:szCs w:val="18"/>
                <w:lang w:eastAsia="it-IT"/>
              </w:rPr>
              <w:t xml:space="preserve">. </w:t>
            </w:r>
            <w:proofErr w:type="spellStart"/>
            <w:proofErr w:type="gramStart"/>
            <w:r w:rsidRPr="00730D68">
              <w:rPr>
                <w:rFonts w:ascii="Microsoft Sans Serif" w:hAnsi="Microsoft Sans Serif" w:cs="Microsoft Sans Serif"/>
                <w:sz w:val="18"/>
                <w:szCs w:val="18"/>
                <w:lang w:eastAsia="it-IT"/>
              </w:rPr>
              <w:t>S.Orsola</w:t>
            </w:r>
            <w:proofErr w:type="spellEnd"/>
            <w:proofErr w:type="gramEnd"/>
            <w:r w:rsidRPr="00730D68">
              <w:rPr>
                <w:rFonts w:ascii="Microsoft Sans Serif" w:hAnsi="Microsoft Sans Serif" w:cs="Microsoft Sans Serif"/>
                <w:sz w:val="18"/>
                <w:szCs w:val="18"/>
                <w:lang w:eastAsia="it-IT"/>
              </w:rPr>
              <w:t xml:space="preserve"> 2006)</w:t>
            </w:r>
            <w:r w:rsidRPr="00730D68">
              <w:rPr>
                <w:rFonts w:ascii="Microsoft Sans Serif" w:hAnsi="Microsoft Sans Serif" w:cs="Microsoft Sans Serif"/>
                <w:sz w:val="18"/>
                <w:szCs w:val="18"/>
              </w:rPr>
              <w:t xml:space="preserve">. </w:t>
            </w:r>
          </w:p>
          <w:p w14:paraId="1FDAB21C" w14:textId="77777777" w:rsidR="00730D68" w:rsidRPr="00730D68" w:rsidRDefault="00730D68" w:rsidP="00730D68">
            <w:pPr>
              <w:pStyle w:val="Nomesociet"/>
              <w:numPr>
                <w:ilvl w:val="0"/>
                <w:numId w:val="18"/>
              </w:numPr>
              <w:spacing w:before="57" w:after="57" w:line="276" w:lineRule="auto"/>
              <w:rPr>
                <w:rFonts w:ascii="Microsoft Sans Serif" w:hAnsi="Microsoft Sans Serif" w:cs="Microsoft Sans Serif"/>
                <w:sz w:val="18"/>
                <w:szCs w:val="18"/>
              </w:rPr>
            </w:pPr>
            <w:r w:rsidRPr="00730D68">
              <w:rPr>
                <w:rFonts w:ascii="Microsoft Sans Serif" w:hAnsi="Microsoft Sans Serif" w:cs="Microsoft Sans Serif"/>
                <w:sz w:val="18"/>
                <w:szCs w:val="18"/>
              </w:rPr>
              <w:t>Diploma di Rianimatore ALS (Advanced Life Support) IRC/ERC conseguito il 19-01-2012.</w:t>
            </w:r>
          </w:p>
          <w:p w14:paraId="07047930" w14:textId="5A09462B" w:rsidR="007F07CC" w:rsidRPr="00636638" w:rsidRDefault="00730D68" w:rsidP="00625BD8">
            <w:pPr>
              <w:pStyle w:val="Nomesociet"/>
              <w:spacing w:before="57" w:after="57" w:line="276" w:lineRule="auto"/>
              <w:ind w:left="720"/>
              <w:rPr>
                <w:rFonts w:ascii="Microsoft Sans Serif" w:hAnsi="Microsoft Sans Serif" w:cs="Microsoft Sans Serif"/>
                <w:b/>
                <w:color w:val="002060"/>
                <w:sz w:val="18"/>
                <w:szCs w:val="18"/>
              </w:rPr>
            </w:pPr>
            <w:r w:rsidRPr="00636638">
              <w:rPr>
                <w:rFonts w:ascii="Microsoft Sans Serif" w:hAnsi="Microsoft Sans Serif" w:cs="Microsoft Sans Serif"/>
                <w:b/>
                <w:color w:val="002060"/>
                <w:sz w:val="18"/>
                <w:szCs w:val="18"/>
              </w:rPr>
              <w:t>MASTER e STAGES</w:t>
            </w:r>
          </w:p>
          <w:p w14:paraId="077499B0" w14:textId="49D87123" w:rsidR="00D9053A" w:rsidRDefault="00732A03" w:rsidP="00D9053A">
            <w:pPr>
              <w:pStyle w:val="Paragrafoelenco"/>
              <w:numPr>
                <w:ilvl w:val="0"/>
                <w:numId w:val="18"/>
              </w:numPr>
              <w:rPr>
                <w:sz w:val="18"/>
                <w:szCs w:val="18"/>
                <w:lang w:eastAsia="zh-CN"/>
              </w:rPr>
            </w:pPr>
            <w:r>
              <w:rPr>
                <w:sz w:val="18"/>
                <w:szCs w:val="18"/>
                <w:lang w:eastAsia="zh-CN"/>
              </w:rPr>
              <w:t xml:space="preserve">Corso </w:t>
            </w:r>
            <w:r w:rsidR="00D9053A">
              <w:rPr>
                <w:sz w:val="18"/>
                <w:szCs w:val="18"/>
                <w:lang w:eastAsia="zh-CN"/>
              </w:rPr>
              <w:t xml:space="preserve">Teorico-Pratico Avanzato Intra-aziendale “La sedazione in </w:t>
            </w:r>
            <w:r w:rsidR="00343DF1">
              <w:rPr>
                <w:sz w:val="18"/>
                <w:szCs w:val="18"/>
                <w:lang w:eastAsia="zh-CN"/>
              </w:rPr>
              <w:t>E</w:t>
            </w:r>
            <w:r w:rsidR="00D9053A">
              <w:rPr>
                <w:sz w:val="18"/>
                <w:szCs w:val="18"/>
                <w:lang w:eastAsia="zh-CN"/>
              </w:rPr>
              <w:t>ndoscopia” – 28/10/2022</w:t>
            </w:r>
          </w:p>
          <w:p w14:paraId="0F793957" w14:textId="264D0F17" w:rsidR="00BE520E" w:rsidRPr="00D9053A" w:rsidRDefault="00BE520E" w:rsidP="00D9053A">
            <w:pPr>
              <w:pStyle w:val="Paragrafoelenco"/>
              <w:numPr>
                <w:ilvl w:val="0"/>
                <w:numId w:val="18"/>
              </w:numPr>
              <w:rPr>
                <w:sz w:val="18"/>
                <w:szCs w:val="18"/>
                <w:lang w:eastAsia="zh-CN"/>
              </w:rPr>
            </w:pPr>
            <w:r>
              <w:rPr>
                <w:sz w:val="18"/>
                <w:szCs w:val="18"/>
                <w:lang w:eastAsia="zh-CN"/>
              </w:rPr>
              <w:t xml:space="preserve">Corso Teorico -Pratico Avanzato: </w:t>
            </w:r>
            <w:proofErr w:type="spellStart"/>
            <w:r>
              <w:rPr>
                <w:sz w:val="18"/>
                <w:szCs w:val="18"/>
                <w:lang w:eastAsia="zh-CN"/>
              </w:rPr>
              <w:t>Endo</w:t>
            </w:r>
            <w:proofErr w:type="spellEnd"/>
            <w:r>
              <w:rPr>
                <w:sz w:val="18"/>
                <w:szCs w:val="18"/>
                <w:lang w:eastAsia="zh-CN"/>
              </w:rPr>
              <w:t xml:space="preserve">-operative </w:t>
            </w:r>
            <w:proofErr w:type="spellStart"/>
            <w:r>
              <w:rPr>
                <w:sz w:val="18"/>
                <w:szCs w:val="18"/>
                <w:lang w:eastAsia="zh-CN"/>
              </w:rPr>
              <w:t>Procedures</w:t>
            </w:r>
            <w:proofErr w:type="spellEnd"/>
            <w:r>
              <w:rPr>
                <w:sz w:val="18"/>
                <w:szCs w:val="18"/>
                <w:lang w:eastAsia="zh-CN"/>
              </w:rPr>
              <w:t xml:space="preserve"> in </w:t>
            </w:r>
            <w:proofErr w:type="spellStart"/>
            <w:r>
              <w:rPr>
                <w:sz w:val="18"/>
                <w:szCs w:val="18"/>
                <w:lang w:eastAsia="zh-CN"/>
              </w:rPr>
              <w:t>Upper</w:t>
            </w:r>
            <w:proofErr w:type="spellEnd"/>
            <w:r>
              <w:rPr>
                <w:sz w:val="18"/>
                <w:szCs w:val="18"/>
                <w:lang w:eastAsia="zh-CN"/>
              </w:rPr>
              <w:t xml:space="preserve"> GI – AIMS Milano 16-17/09/2021</w:t>
            </w:r>
          </w:p>
          <w:p w14:paraId="3CB67351" w14:textId="6EB2A64C" w:rsidR="00730D68" w:rsidRPr="00730D68" w:rsidRDefault="00730D68" w:rsidP="00730D68">
            <w:pPr>
              <w:pStyle w:val="Paragrafoelenco"/>
              <w:numPr>
                <w:ilvl w:val="0"/>
                <w:numId w:val="18"/>
              </w:numPr>
              <w:suppressAutoHyphens/>
              <w:spacing w:before="57" w:after="57" w:line="276" w:lineRule="auto"/>
              <w:jc w:val="both"/>
              <w:rPr>
                <w:sz w:val="18"/>
                <w:szCs w:val="18"/>
              </w:rPr>
            </w:pPr>
            <w:r w:rsidRPr="00730D68">
              <w:rPr>
                <w:sz w:val="18"/>
                <w:szCs w:val="18"/>
              </w:rPr>
              <w:t xml:space="preserve">2019: comando aziendale annuale c/o l’AOU di Modena (Dr.ssa Conigliaro- Dr.ssa Helga Bertani) per l’apprendimento dell’ecoendoscopia lineare operativa. </w:t>
            </w:r>
          </w:p>
          <w:p w14:paraId="3E72BA3A" w14:textId="168A90B3" w:rsidR="00730D68" w:rsidRPr="00730D68" w:rsidRDefault="00730D68" w:rsidP="00730D68">
            <w:pPr>
              <w:pStyle w:val="Paragrafoelenco"/>
              <w:numPr>
                <w:ilvl w:val="0"/>
                <w:numId w:val="18"/>
              </w:numPr>
              <w:suppressAutoHyphens/>
              <w:spacing w:before="57" w:after="57" w:line="276" w:lineRule="auto"/>
              <w:jc w:val="both"/>
              <w:rPr>
                <w:sz w:val="18"/>
                <w:szCs w:val="18"/>
              </w:rPr>
            </w:pPr>
            <w:r w:rsidRPr="00730D68">
              <w:rPr>
                <w:sz w:val="18"/>
                <w:szCs w:val="18"/>
              </w:rPr>
              <w:t>2019: corso intensivo e live ESGE-EACCME per l’EUS lineare c/o Endoscopia del Prof P.</w:t>
            </w:r>
            <w:r>
              <w:rPr>
                <w:sz w:val="18"/>
                <w:szCs w:val="18"/>
              </w:rPr>
              <w:t xml:space="preserve"> </w:t>
            </w:r>
            <w:proofErr w:type="spellStart"/>
            <w:r w:rsidRPr="00730D68">
              <w:rPr>
                <w:sz w:val="18"/>
                <w:szCs w:val="18"/>
              </w:rPr>
              <w:t>Fockens</w:t>
            </w:r>
            <w:proofErr w:type="spellEnd"/>
            <w:r w:rsidRPr="00730D68">
              <w:rPr>
                <w:sz w:val="18"/>
                <w:szCs w:val="18"/>
              </w:rPr>
              <w:t xml:space="preserve"> – Amsterdam.</w:t>
            </w:r>
          </w:p>
          <w:p w14:paraId="525F07B4" w14:textId="77777777" w:rsidR="00730D68" w:rsidRPr="00730D68" w:rsidRDefault="00730D68" w:rsidP="00730D68">
            <w:pPr>
              <w:pStyle w:val="Paragrafoelenco"/>
              <w:numPr>
                <w:ilvl w:val="0"/>
                <w:numId w:val="18"/>
              </w:numPr>
              <w:suppressAutoHyphens/>
              <w:spacing w:before="57" w:after="57" w:line="276" w:lineRule="auto"/>
              <w:jc w:val="both"/>
              <w:rPr>
                <w:sz w:val="18"/>
                <w:szCs w:val="18"/>
              </w:rPr>
            </w:pPr>
            <w:r w:rsidRPr="00730D68">
              <w:rPr>
                <w:sz w:val="18"/>
                <w:szCs w:val="18"/>
              </w:rPr>
              <w:t>2018-2017: Ha frequentato svariati centri di eccellenza italiani nell'ambito del progetto di formazione in ecoendoscopia “EUS Academy – AIGO” (Endoscopie di Crema, Modena, Milano, Palermo, Ancona).</w:t>
            </w:r>
          </w:p>
          <w:p w14:paraId="22B76CEB" w14:textId="18207CF9" w:rsidR="00730D68" w:rsidRPr="00730D68" w:rsidRDefault="00730D68" w:rsidP="00730D68">
            <w:pPr>
              <w:pStyle w:val="Nomesociet"/>
              <w:numPr>
                <w:ilvl w:val="0"/>
                <w:numId w:val="18"/>
              </w:numPr>
              <w:spacing w:before="57" w:after="57" w:line="276" w:lineRule="auto"/>
              <w:rPr>
                <w:rFonts w:ascii="Microsoft Sans Serif" w:hAnsi="Microsoft Sans Serif" w:cs="Microsoft Sans Serif"/>
                <w:sz w:val="18"/>
                <w:szCs w:val="18"/>
              </w:rPr>
            </w:pPr>
            <w:r w:rsidRPr="00730D68">
              <w:rPr>
                <w:rFonts w:ascii="Microsoft Sans Serif" w:hAnsi="Microsoft Sans Serif" w:cs="Microsoft Sans Serif"/>
                <w:sz w:val="18"/>
                <w:szCs w:val="18"/>
              </w:rPr>
              <w:t xml:space="preserve">2018-2019: Masterclass Course on ESD - MEG – Novara.  </w:t>
            </w:r>
          </w:p>
          <w:p w14:paraId="71DA35C1" w14:textId="77777777" w:rsidR="00730D68" w:rsidRPr="00730D68" w:rsidRDefault="00730D68" w:rsidP="00730D68">
            <w:pPr>
              <w:pStyle w:val="Paragrafoelenco"/>
              <w:numPr>
                <w:ilvl w:val="0"/>
                <w:numId w:val="18"/>
              </w:numPr>
              <w:suppressAutoHyphens/>
              <w:spacing w:before="57" w:after="57" w:line="276" w:lineRule="auto"/>
              <w:rPr>
                <w:sz w:val="18"/>
                <w:szCs w:val="18"/>
              </w:rPr>
            </w:pPr>
            <w:r w:rsidRPr="00730D68">
              <w:rPr>
                <w:sz w:val="18"/>
                <w:szCs w:val="18"/>
              </w:rPr>
              <w:t xml:space="preserve">2015: Comando finalizzato per l’apprendimento dell’ERCP di un anno c/o l’USD di Endoscopia </w:t>
            </w:r>
            <w:r w:rsidRPr="00730D68">
              <w:rPr>
                <w:sz w:val="18"/>
                <w:szCs w:val="18"/>
              </w:rPr>
              <w:lastRenderedPageBreak/>
              <w:t>d’Urgenza di Verona.</w:t>
            </w:r>
          </w:p>
          <w:p w14:paraId="5B4D2AC4" w14:textId="188D41D6" w:rsidR="00730D68" w:rsidRPr="00730D68" w:rsidRDefault="00730D68" w:rsidP="00730D68">
            <w:pPr>
              <w:pStyle w:val="Paragrafoelenco"/>
              <w:numPr>
                <w:ilvl w:val="0"/>
                <w:numId w:val="18"/>
              </w:numPr>
              <w:suppressAutoHyphens/>
              <w:spacing w:before="57" w:after="57" w:line="276" w:lineRule="auto"/>
              <w:rPr>
                <w:sz w:val="18"/>
                <w:szCs w:val="18"/>
              </w:rPr>
            </w:pPr>
            <w:r w:rsidRPr="00730D68">
              <w:rPr>
                <w:sz w:val="18"/>
                <w:szCs w:val="18"/>
              </w:rPr>
              <w:t xml:space="preserve">2015: Corso Avanzato di ERCP (Dr </w:t>
            </w:r>
            <w:proofErr w:type="spellStart"/>
            <w:r w:rsidRPr="00730D68">
              <w:rPr>
                <w:sz w:val="18"/>
                <w:szCs w:val="18"/>
              </w:rPr>
              <w:t>Mutignani</w:t>
            </w:r>
            <w:proofErr w:type="spellEnd"/>
            <w:r w:rsidRPr="00730D68">
              <w:rPr>
                <w:sz w:val="18"/>
                <w:szCs w:val="18"/>
              </w:rPr>
              <w:t>) – Ospedale Niguarda Ca' Granda, Milano.</w:t>
            </w:r>
          </w:p>
          <w:p w14:paraId="3A6E9292" w14:textId="77777777" w:rsidR="00730D68" w:rsidRPr="00730D68" w:rsidRDefault="00730D68" w:rsidP="00730D68">
            <w:pPr>
              <w:pStyle w:val="Paragrafoelenco"/>
              <w:numPr>
                <w:ilvl w:val="0"/>
                <w:numId w:val="18"/>
              </w:numPr>
              <w:suppressAutoHyphens/>
              <w:spacing w:before="57" w:after="57" w:line="276" w:lineRule="auto"/>
              <w:rPr>
                <w:sz w:val="18"/>
                <w:szCs w:val="18"/>
              </w:rPr>
            </w:pPr>
            <w:r w:rsidRPr="00730D68">
              <w:rPr>
                <w:sz w:val="18"/>
                <w:szCs w:val="18"/>
                <w:lang w:val="en-GB"/>
              </w:rPr>
              <w:t xml:space="preserve">2015: ABC Course – Advanced Biliopancreatic-endoscopy Course – </w:t>
            </w:r>
            <w:proofErr w:type="spellStart"/>
            <w:r w:rsidRPr="00730D68">
              <w:rPr>
                <w:sz w:val="18"/>
                <w:szCs w:val="18"/>
                <w:lang w:val="en-GB"/>
              </w:rPr>
              <w:t>Humanitas</w:t>
            </w:r>
            <w:proofErr w:type="spellEnd"/>
            <w:r w:rsidRPr="00730D68">
              <w:rPr>
                <w:sz w:val="18"/>
                <w:szCs w:val="18"/>
                <w:lang w:val="en-GB"/>
              </w:rPr>
              <w:t xml:space="preserve"> Research Hospital Milan  </w:t>
            </w:r>
          </w:p>
          <w:p w14:paraId="596C4379" w14:textId="2CDEE373" w:rsidR="00BE49AB" w:rsidRPr="00730D68" w:rsidRDefault="00730D68" w:rsidP="00730D68">
            <w:pPr>
              <w:pStyle w:val="Nomesociet"/>
              <w:numPr>
                <w:ilvl w:val="0"/>
                <w:numId w:val="18"/>
              </w:numPr>
              <w:spacing w:before="57" w:after="57" w:line="276" w:lineRule="auto"/>
              <w:rPr>
                <w:rFonts w:ascii="Microsoft Sans Serif" w:hAnsi="Microsoft Sans Serif" w:cs="Microsoft Sans Serif"/>
                <w:sz w:val="18"/>
                <w:szCs w:val="18"/>
              </w:rPr>
            </w:pPr>
            <w:r w:rsidRPr="00730D68">
              <w:rPr>
                <w:rFonts w:ascii="Microsoft Sans Serif" w:hAnsi="Microsoft Sans Serif" w:cs="Microsoft Sans Serif"/>
                <w:sz w:val="18"/>
                <w:szCs w:val="18"/>
              </w:rPr>
              <w:t>2008: MASTER AVANZATO SULLE TERAPIE BIOLOGICHE NELLE MALATTIE INFIAMMATORIE CRONICHE INTESTINALI - Gastroenterologia dell’Ospedale S. Orsola d</w:t>
            </w:r>
            <w:r w:rsidR="0041189C">
              <w:rPr>
                <w:rFonts w:ascii="Microsoft Sans Serif" w:hAnsi="Microsoft Sans Serif" w:cs="Microsoft Sans Serif"/>
                <w:sz w:val="18"/>
                <w:szCs w:val="18"/>
              </w:rPr>
              <w:t>i B</w:t>
            </w:r>
            <w:r w:rsidRPr="00730D68">
              <w:rPr>
                <w:rFonts w:ascii="Microsoft Sans Serif" w:hAnsi="Microsoft Sans Serif" w:cs="Microsoft Sans Serif"/>
                <w:sz w:val="18"/>
                <w:szCs w:val="18"/>
              </w:rPr>
              <w:t>ologna.</w:t>
            </w:r>
          </w:p>
        </w:tc>
      </w:tr>
      <w:tr w:rsidR="00BE49AB" w14:paraId="4EB45C71" w14:textId="77777777" w:rsidTr="00E15395">
        <w:trPr>
          <w:trHeight w:val="247"/>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03181C1" w14:textId="77777777" w:rsidR="00BE49AB" w:rsidRPr="00BB34E9" w:rsidRDefault="003213D6">
            <w:pPr>
              <w:pStyle w:val="TableParagraph"/>
              <w:ind w:left="0" w:right="94"/>
              <w:jc w:val="both"/>
              <w:rPr>
                <w:sz w:val="18"/>
                <w:szCs w:val="18"/>
              </w:rPr>
            </w:pPr>
            <w:r w:rsidRPr="00BB34E9">
              <w:rPr>
                <w:w w:val="80"/>
                <w:sz w:val="18"/>
                <w:szCs w:val="18"/>
              </w:rPr>
              <w:lastRenderedPageBreak/>
              <w:t>Capacità</w:t>
            </w:r>
            <w:r w:rsidRPr="00BB34E9">
              <w:rPr>
                <w:spacing w:val="10"/>
                <w:w w:val="80"/>
                <w:sz w:val="18"/>
                <w:szCs w:val="18"/>
              </w:rPr>
              <w:t xml:space="preserve"> </w:t>
            </w:r>
            <w:r w:rsidRPr="00BB34E9">
              <w:rPr>
                <w:w w:val="80"/>
                <w:sz w:val="18"/>
                <w:szCs w:val="18"/>
              </w:rPr>
              <w:t>linguistiche</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4BA2E0" w14:textId="2BEEA5D0" w:rsidR="00BE49AB" w:rsidRPr="00625BD8" w:rsidRDefault="003213D6">
            <w:pPr>
              <w:pStyle w:val="TableParagraph"/>
              <w:jc w:val="both"/>
              <w:rPr>
                <w:sz w:val="18"/>
                <w:szCs w:val="18"/>
              </w:rPr>
            </w:pPr>
            <w:r w:rsidRPr="00625BD8">
              <w:rPr>
                <w:w w:val="80"/>
                <w:sz w:val="18"/>
                <w:szCs w:val="18"/>
              </w:rPr>
              <w:t>INGLESE</w:t>
            </w:r>
            <w:r w:rsidR="00625BD8" w:rsidRPr="00625BD8">
              <w:rPr>
                <w:w w:val="80"/>
                <w:sz w:val="18"/>
                <w:szCs w:val="18"/>
              </w:rPr>
              <w:t xml:space="preserve"> </w:t>
            </w:r>
            <w:r w:rsidRPr="00625BD8">
              <w:rPr>
                <w:w w:val="80"/>
                <w:sz w:val="18"/>
                <w:szCs w:val="18"/>
              </w:rPr>
              <w:t>LETTURA</w:t>
            </w:r>
            <w:r w:rsidR="00625BD8">
              <w:rPr>
                <w:w w:val="80"/>
                <w:sz w:val="18"/>
                <w:szCs w:val="18"/>
              </w:rPr>
              <w:t xml:space="preserve"> E COMPRESIONE:</w:t>
            </w:r>
            <w:r w:rsidRPr="00625BD8">
              <w:rPr>
                <w:spacing w:val="24"/>
                <w:w w:val="80"/>
                <w:sz w:val="18"/>
                <w:szCs w:val="18"/>
              </w:rPr>
              <w:t xml:space="preserve"> </w:t>
            </w:r>
            <w:r w:rsidRPr="00625BD8">
              <w:rPr>
                <w:w w:val="80"/>
                <w:sz w:val="18"/>
                <w:szCs w:val="18"/>
              </w:rPr>
              <w:t>ECCELLENTE,</w:t>
            </w:r>
            <w:r w:rsidRPr="00625BD8">
              <w:rPr>
                <w:spacing w:val="13"/>
                <w:w w:val="80"/>
                <w:sz w:val="18"/>
                <w:szCs w:val="18"/>
              </w:rPr>
              <w:t xml:space="preserve"> </w:t>
            </w:r>
            <w:r w:rsidRPr="00625BD8">
              <w:rPr>
                <w:w w:val="80"/>
                <w:sz w:val="18"/>
                <w:szCs w:val="18"/>
              </w:rPr>
              <w:t>SCRITTURA</w:t>
            </w:r>
            <w:r w:rsidRPr="00625BD8">
              <w:rPr>
                <w:spacing w:val="24"/>
                <w:w w:val="80"/>
                <w:sz w:val="18"/>
                <w:szCs w:val="18"/>
              </w:rPr>
              <w:t xml:space="preserve"> </w:t>
            </w:r>
            <w:r w:rsidRPr="00625BD8">
              <w:rPr>
                <w:w w:val="80"/>
                <w:sz w:val="18"/>
                <w:szCs w:val="18"/>
              </w:rPr>
              <w:t>E</w:t>
            </w:r>
            <w:r w:rsidRPr="00625BD8">
              <w:rPr>
                <w:spacing w:val="22"/>
                <w:w w:val="80"/>
                <w:sz w:val="18"/>
                <w:szCs w:val="18"/>
              </w:rPr>
              <w:t xml:space="preserve"> </w:t>
            </w:r>
            <w:r w:rsidRPr="00625BD8">
              <w:rPr>
                <w:w w:val="80"/>
                <w:sz w:val="18"/>
                <w:szCs w:val="18"/>
              </w:rPr>
              <w:t>ORALE</w:t>
            </w:r>
            <w:r w:rsidRPr="00625BD8">
              <w:rPr>
                <w:spacing w:val="24"/>
                <w:w w:val="80"/>
                <w:sz w:val="18"/>
                <w:szCs w:val="18"/>
              </w:rPr>
              <w:t xml:space="preserve"> </w:t>
            </w:r>
            <w:r w:rsidRPr="00625BD8">
              <w:rPr>
                <w:w w:val="80"/>
                <w:sz w:val="18"/>
                <w:szCs w:val="18"/>
              </w:rPr>
              <w:t>BUONO</w:t>
            </w:r>
          </w:p>
        </w:tc>
      </w:tr>
      <w:tr w:rsidR="00BE49AB" w14:paraId="51EF2928" w14:textId="77777777" w:rsidTr="00E15395">
        <w:trPr>
          <w:trHeight w:val="1069"/>
        </w:trPr>
        <w:tc>
          <w:tcPr>
            <w:tcW w:w="1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84B38A2" w14:textId="0AD067F6" w:rsidR="00BE49AB" w:rsidRPr="00BB34E9" w:rsidRDefault="003213D6" w:rsidP="00E15395">
            <w:pPr>
              <w:pStyle w:val="TableParagraph"/>
              <w:spacing w:before="17" w:line="228" w:lineRule="auto"/>
              <w:ind w:left="0" w:right="95"/>
              <w:rPr>
                <w:sz w:val="18"/>
                <w:szCs w:val="18"/>
              </w:rPr>
            </w:pPr>
            <w:r w:rsidRPr="00BB34E9">
              <w:rPr>
                <w:w w:val="80"/>
                <w:sz w:val="18"/>
                <w:szCs w:val="18"/>
              </w:rPr>
              <w:t>Altro</w:t>
            </w:r>
            <w:r w:rsidRPr="00BB34E9">
              <w:rPr>
                <w:spacing w:val="12"/>
                <w:w w:val="80"/>
                <w:sz w:val="18"/>
                <w:szCs w:val="18"/>
              </w:rPr>
              <w:t xml:space="preserve"> </w:t>
            </w:r>
            <w:r w:rsidRPr="00BB34E9">
              <w:rPr>
                <w:w w:val="80"/>
                <w:sz w:val="18"/>
                <w:szCs w:val="18"/>
              </w:rPr>
              <w:t>(partecipazione</w:t>
            </w:r>
            <w:r w:rsidRPr="00BB34E9">
              <w:rPr>
                <w:spacing w:val="11"/>
                <w:w w:val="80"/>
                <w:sz w:val="18"/>
                <w:szCs w:val="18"/>
              </w:rPr>
              <w:t xml:space="preserve"> </w:t>
            </w:r>
            <w:r w:rsidRPr="00BB34E9">
              <w:rPr>
                <w:w w:val="80"/>
                <w:sz w:val="18"/>
                <w:szCs w:val="18"/>
              </w:rPr>
              <w:t>a</w:t>
            </w:r>
            <w:r w:rsidRPr="00BB34E9">
              <w:rPr>
                <w:spacing w:val="9"/>
                <w:w w:val="80"/>
                <w:sz w:val="18"/>
                <w:szCs w:val="18"/>
              </w:rPr>
              <w:t xml:space="preserve"> </w:t>
            </w:r>
            <w:r w:rsidRPr="00BB34E9">
              <w:rPr>
                <w:w w:val="80"/>
                <w:sz w:val="18"/>
                <w:szCs w:val="18"/>
              </w:rPr>
              <w:t>convegni</w:t>
            </w:r>
            <w:r w:rsidR="00E15395" w:rsidRPr="00BB34E9">
              <w:rPr>
                <w:w w:val="80"/>
                <w:sz w:val="18"/>
                <w:szCs w:val="18"/>
              </w:rPr>
              <w:t xml:space="preserve"> </w:t>
            </w:r>
            <w:r w:rsidRPr="00BB34E9">
              <w:rPr>
                <w:w w:val="80"/>
                <w:sz w:val="18"/>
                <w:szCs w:val="18"/>
              </w:rPr>
              <w:t>e</w:t>
            </w:r>
            <w:r w:rsidRPr="00BB34E9">
              <w:rPr>
                <w:spacing w:val="7"/>
                <w:w w:val="80"/>
                <w:sz w:val="18"/>
                <w:szCs w:val="18"/>
              </w:rPr>
              <w:t xml:space="preserve"> </w:t>
            </w:r>
            <w:r w:rsidRPr="00BB34E9">
              <w:rPr>
                <w:w w:val="80"/>
                <w:sz w:val="18"/>
                <w:szCs w:val="18"/>
              </w:rPr>
              <w:t>seminari,</w:t>
            </w:r>
            <w:r w:rsidR="00E15395" w:rsidRPr="00BB34E9">
              <w:rPr>
                <w:w w:val="80"/>
                <w:sz w:val="18"/>
                <w:szCs w:val="18"/>
              </w:rPr>
              <w:t xml:space="preserve"> </w:t>
            </w:r>
            <w:r w:rsidRPr="00BB34E9">
              <w:rPr>
                <w:w w:val="80"/>
                <w:sz w:val="18"/>
                <w:szCs w:val="18"/>
              </w:rPr>
              <w:t>pubblicazioni,</w:t>
            </w:r>
            <w:r w:rsidRPr="00BB34E9">
              <w:rPr>
                <w:spacing w:val="11"/>
                <w:w w:val="80"/>
                <w:sz w:val="18"/>
                <w:szCs w:val="18"/>
              </w:rPr>
              <w:t xml:space="preserve"> </w:t>
            </w:r>
            <w:r w:rsidRPr="00BB34E9">
              <w:rPr>
                <w:w w:val="80"/>
                <w:sz w:val="18"/>
                <w:szCs w:val="18"/>
              </w:rPr>
              <w:t>collaborazione</w:t>
            </w:r>
            <w:r w:rsidRPr="00BB34E9">
              <w:rPr>
                <w:spacing w:val="8"/>
                <w:w w:val="80"/>
                <w:sz w:val="18"/>
                <w:szCs w:val="18"/>
              </w:rPr>
              <w:t xml:space="preserve"> </w:t>
            </w:r>
            <w:r w:rsidRPr="00BB34E9">
              <w:rPr>
                <w:w w:val="80"/>
                <w:sz w:val="18"/>
                <w:szCs w:val="18"/>
              </w:rPr>
              <w:t>a</w:t>
            </w:r>
            <w:r w:rsidRPr="00BB34E9">
              <w:rPr>
                <w:spacing w:val="9"/>
                <w:w w:val="80"/>
                <w:sz w:val="18"/>
                <w:szCs w:val="18"/>
              </w:rPr>
              <w:t xml:space="preserve"> </w:t>
            </w:r>
            <w:r w:rsidRPr="00BB34E9">
              <w:rPr>
                <w:w w:val="80"/>
                <w:sz w:val="18"/>
                <w:szCs w:val="18"/>
              </w:rPr>
              <w:t>riviste,</w:t>
            </w:r>
            <w:r w:rsidRPr="00BB34E9">
              <w:rPr>
                <w:spacing w:val="9"/>
                <w:w w:val="80"/>
                <w:sz w:val="18"/>
                <w:szCs w:val="18"/>
              </w:rPr>
              <w:t xml:space="preserve"> </w:t>
            </w:r>
            <w:r w:rsidRPr="00BB34E9">
              <w:rPr>
                <w:w w:val="80"/>
                <w:sz w:val="18"/>
                <w:szCs w:val="18"/>
              </w:rPr>
              <w:t>ecc.,</w:t>
            </w:r>
            <w:r w:rsidRPr="00BB34E9">
              <w:rPr>
                <w:spacing w:val="9"/>
                <w:w w:val="80"/>
                <w:sz w:val="18"/>
                <w:szCs w:val="18"/>
              </w:rPr>
              <w:t xml:space="preserve"> </w:t>
            </w:r>
            <w:r w:rsidRPr="00BB34E9">
              <w:rPr>
                <w:w w:val="80"/>
                <w:sz w:val="18"/>
                <w:szCs w:val="18"/>
              </w:rPr>
              <w:t>ed</w:t>
            </w:r>
            <w:r w:rsidRPr="00BB34E9">
              <w:rPr>
                <w:spacing w:val="-31"/>
                <w:w w:val="80"/>
                <w:sz w:val="18"/>
                <w:szCs w:val="18"/>
              </w:rPr>
              <w:t xml:space="preserve"> </w:t>
            </w:r>
            <w:r w:rsidRPr="00BB34E9">
              <w:rPr>
                <w:w w:val="80"/>
                <w:sz w:val="18"/>
                <w:szCs w:val="18"/>
              </w:rPr>
              <w:t>ogni</w:t>
            </w:r>
            <w:r w:rsidRPr="00BB34E9">
              <w:rPr>
                <w:spacing w:val="9"/>
                <w:w w:val="80"/>
                <w:sz w:val="18"/>
                <w:szCs w:val="18"/>
              </w:rPr>
              <w:t xml:space="preserve"> </w:t>
            </w:r>
            <w:r w:rsidRPr="00BB34E9">
              <w:rPr>
                <w:w w:val="80"/>
                <w:sz w:val="18"/>
                <w:szCs w:val="18"/>
              </w:rPr>
              <w:t>altra</w:t>
            </w:r>
            <w:r w:rsidRPr="00BB34E9">
              <w:rPr>
                <w:spacing w:val="6"/>
                <w:w w:val="80"/>
                <w:sz w:val="18"/>
                <w:szCs w:val="18"/>
              </w:rPr>
              <w:t xml:space="preserve"> </w:t>
            </w:r>
            <w:r w:rsidRPr="00BB34E9">
              <w:rPr>
                <w:w w:val="80"/>
                <w:sz w:val="18"/>
                <w:szCs w:val="18"/>
              </w:rPr>
              <w:t>informazione</w:t>
            </w:r>
            <w:r w:rsidRPr="00BB34E9">
              <w:rPr>
                <w:spacing w:val="7"/>
                <w:w w:val="80"/>
                <w:sz w:val="18"/>
                <w:szCs w:val="18"/>
              </w:rPr>
              <w:t xml:space="preserve"> </w:t>
            </w:r>
            <w:r w:rsidRPr="00BB34E9">
              <w:rPr>
                <w:w w:val="80"/>
                <w:sz w:val="18"/>
                <w:szCs w:val="18"/>
              </w:rPr>
              <w:t>che</w:t>
            </w:r>
            <w:r w:rsidRPr="00BB34E9">
              <w:rPr>
                <w:spacing w:val="5"/>
                <w:w w:val="80"/>
                <w:sz w:val="18"/>
                <w:szCs w:val="18"/>
              </w:rPr>
              <w:t xml:space="preserve"> </w:t>
            </w:r>
            <w:r w:rsidRPr="00BB34E9">
              <w:rPr>
                <w:w w:val="80"/>
                <w:sz w:val="18"/>
                <w:szCs w:val="18"/>
              </w:rPr>
              <w:t>il</w:t>
            </w:r>
            <w:r w:rsidRPr="00BB34E9">
              <w:rPr>
                <w:spacing w:val="6"/>
                <w:w w:val="80"/>
                <w:sz w:val="18"/>
                <w:szCs w:val="18"/>
              </w:rPr>
              <w:t xml:space="preserve"> </w:t>
            </w:r>
            <w:r w:rsidRPr="00BB34E9">
              <w:rPr>
                <w:w w:val="80"/>
                <w:sz w:val="18"/>
                <w:szCs w:val="18"/>
              </w:rPr>
              <w:t>dirigente</w:t>
            </w:r>
            <w:r w:rsidRPr="00BB34E9">
              <w:rPr>
                <w:spacing w:val="7"/>
                <w:w w:val="80"/>
                <w:sz w:val="18"/>
                <w:szCs w:val="18"/>
              </w:rPr>
              <w:t xml:space="preserve"> </w:t>
            </w:r>
            <w:r w:rsidRPr="00BB34E9">
              <w:rPr>
                <w:w w:val="80"/>
                <w:sz w:val="18"/>
                <w:szCs w:val="18"/>
              </w:rPr>
              <w:t>ritiene</w:t>
            </w:r>
          </w:p>
          <w:p w14:paraId="78C89A08" w14:textId="77777777" w:rsidR="00BE49AB" w:rsidRPr="00BB34E9" w:rsidRDefault="003213D6" w:rsidP="00E15395">
            <w:pPr>
              <w:pStyle w:val="TableParagraph"/>
              <w:spacing w:line="214" w:lineRule="exact"/>
              <w:ind w:left="0" w:right="93"/>
              <w:rPr>
                <w:sz w:val="18"/>
                <w:szCs w:val="18"/>
              </w:rPr>
            </w:pPr>
            <w:r w:rsidRPr="00BB34E9">
              <w:rPr>
                <w:w w:val="80"/>
                <w:sz w:val="18"/>
                <w:szCs w:val="18"/>
              </w:rPr>
              <w:t>di</w:t>
            </w:r>
            <w:r w:rsidRPr="00BB34E9">
              <w:rPr>
                <w:spacing w:val="10"/>
                <w:w w:val="80"/>
                <w:sz w:val="18"/>
                <w:szCs w:val="18"/>
              </w:rPr>
              <w:t xml:space="preserve"> </w:t>
            </w:r>
            <w:r w:rsidRPr="00BB34E9">
              <w:rPr>
                <w:w w:val="80"/>
                <w:sz w:val="18"/>
                <w:szCs w:val="18"/>
              </w:rPr>
              <w:t>dover</w:t>
            </w:r>
            <w:r w:rsidRPr="00BB34E9">
              <w:rPr>
                <w:spacing w:val="14"/>
                <w:w w:val="80"/>
                <w:sz w:val="18"/>
                <w:szCs w:val="18"/>
              </w:rPr>
              <w:t xml:space="preserve"> </w:t>
            </w:r>
            <w:r w:rsidRPr="00BB34E9">
              <w:rPr>
                <w:w w:val="80"/>
                <w:sz w:val="18"/>
                <w:szCs w:val="18"/>
              </w:rPr>
              <w:t>pubblicare)</w:t>
            </w:r>
          </w:p>
        </w:tc>
        <w:tc>
          <w:tcPr>
            <w:tcW w:w="831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2CA166C" w14:textId="77777777" w:rsidR="00BE49AB" w:rsidRDefault="003213D6" w:rsidP="00E15395">
            <w:pPr>
              <w:pStyle w:val="TableParagraph"/>
              <w:numPr>
                <w:ilvl w:val="0"/>
                <w:numId w:val="2"/>
              </w:numPr>
              <w:spacing w:line="360" w:lineRule="auto"/>
              <w:jc w:val="both"/>
              <w:rPr>
                <w:sz w:val="20"/>
                <w:szCs w:val="20"/>
              </w:rPr>
            </w:pPr>
            <w:r>
              <w:rPr>
                <w:w w:val="80"/>
                <w:sz w:val="20"/>
                <w:szCs w:val="20"/>
              </w:rPr>
              <w:t xml:space="preserve">Stesura e revisione di protocolli/linee guida aziendali ed interaziendali. </w:t>
            </w:r>
          </w:p>
          <w:p w14:paraId="69BDB96C" w14:textId="5C257B1D" w:rsidR="00E15395" w:rsidRPr="00FA61CC" w:rsidRDefault="003213D6" w:rsidP="00E15395">
            <w:pPr>
              <w:pStyle w:val="TableParagraph"/>
              <w:numPr>
                <w:ilvl w:val="0"/>
                <w:numId w:val="2"/>
              </w:numPr>
              <w:spacing w:line="360" w:lineRule="auto"/>
              <w:jc w:val="both"/>
              <w:rPr>
                <w:sz w:val="18"/>
                <w:szCs w:val="18"/>
              </w:rPr>
            </w:pPr>
            <w:r>
              <w:rPr>
                <w:w w:val="80"/>
                <w:sz w:val="20"/>
                <w:szCs w:val="20"/>
              </w:rPr>
              <w:t>Formatore a corsi aziendali inerenti</w:t>
            </w:r>
            <w:r>
              <w:rPr>
                <w:spacing w:val="1"/>
                <w:w w:val="80"/>
                <w:sz w:val="20"/>
                <w:szCs w:val="20"/>
              </w:rPr>
              <w:t xml:space="preserve"> </w:t>
            </w:r>
            <w:r>
              <w:rPr>
                <w:w w:val="80"/>
                <w:sz w:val="20"/>
                <w:szCs w:val="20"/>
              </w:rPr>
              <w:t>problematiche gastroenterologiche ed endoscopiche (gestione endoscopica delle urgenze endoscopiche, delle emorragie digestive, dei corpi estranei in pediatria ed ingestione di caustici, sedazione profonda in endosco</w:t>
            </w:r>
            <w:r>
              <w:rPr>
                <w:w w:val="90"/>
                <w:sz w:val="20"/>
                <w:szCs w:val="20"/>
              </w:rPr>
              <w:t>pia, NAPS,</w:t>
            </w:r>
            <w:r w:rsidR="00730D68">
              <w:rPr>
                <w:w w:val="90"/>
                <w:sz w:val="20"/>
                <w:szCs w:val="20"/>
              </w:rPr>
              <w:t xml:space="preserve"> ittero </w:t>
            </w:r>
            <w:r w:rsidR="00730D68" w:rsidRPr="00FA61CC">
              <w:rPr>
                <w:w w:val="90"/>
                <w:sz w:val="18"/>
                <w:szCs w:val="18"/>
              </w:rPr>
              <w:t xml:space="preserve">e </w:t>
            </w:r>
            <w:proofErr w:type="spellStart"/>
            <w:r w:rsidR="00730D68" w:rsidRPr="00FA61CC">
              <w:rPr>
                <w:w w:val="90"/>
                <w:sz w:val="18"/>
                <w:szCs w:val="18"/>
              </w:rPr>
              <w:t>coledocolitiasi</w:t>
            </w:r>
            <w:proofErr w:type="spellEnd"/>
            <w:r w:rsidR="00730D68" w:rsidRPr="00FA61CC">
              <w:rPr>
                <w:w w:val="90"/>
                <w:sz w:val="18"/>
                <w:szCs w:val="18"/>
              </w:rPr>
              <w:t xml:space="preserve">, </w:t>
            </w:r>
            <w:proofErr w:type="spellStart"/>
            <w:r w:rsidR="00730D68" w:rsidRPr="00FA61CC">
              <w:rPr>
                <w:w w:val="90"/>
                <w:sz w:val="18"/>
                <w:szCs w:val="18"/>
              </w:rPr>
              <w:t>celachia</w:t>
            </w:r>
            <w:proofErr w:type="spellEnd"/>
            <w:r w:rsidR="00730D68" w:rsidRPr="00FA61CC">
              <w:rPr>
                <w:w w:val="90"/>
                <w:sz w:val="18"/>
                <w:szCs w:val="18"/>
              </w:rPr>
              <w:t>, neoplasie del colon</w:t>
            </w:r>
            <w:r w:rsidRPr="00FA61CC">
              <w:rPr>
                <w:w w:val="90"/>
                <w:sz w:val="18"/>
                <w:szCs w:val="18"/>
              </w:rPr>
              <w:t>...).</w:t>
            </w:r>
            <w:r w:rsidR="00E15395" w:rsidRPr="00FA61CC">
              <w:rPr>
                <w:w w:val="90"/>
                <w:sz w:val="18"/>
                <w:szCs w:val="18"/>
              </w:rPr>
              <w:t xml:space="preserve"> </w:t>
            </w:r>
          </w:p>
          <w:p w14:paraId="5DCB0E44" w14:textId="7BE0442E" w:rsidR="00BE49AB" w:rsidRDefault="00E15395" w:rsidP="00E15395">
            <w:pPr>
              <w:pStyle w:val="TableParagraph"/>
              <w:numPr>
                <w:ilvl w:val="0"/>
                <w:numId w:val="2"/>
              </w:numPr>
              <w:spacing w:line="360" w:lineRule="auto"/>
              <w:jc w:val="both"/>
              <w:rPr>
                <w:sz w:val="20"/>
                <w:szCs w:val="20"/>
              </w:rPr>
            </w:pPr>
            <w:r>
              <w:rPr>
                <w:w w:val="80"/>
                <w:sz w:val="20"/>
                <w:szCs w:val="20"/>
              </w:rPr>
              <w:t>Partecipazione</w:t>
            </w:r>
            <w:r>
              <w:rPr>
                <w:spacing w:val="9"/>
                <w:w w:val="80"/>
                <w:sz w:val="20"/>
                <w:szCs w:val="20"/>
              </w:rPr>
              <w:t xml:space="preserve"> </w:t>
            </w:r>
            <w:r>
              <w:rPr>
                <w:w w:val="80"/>
                <w:sz w:val="20"/>
                <w:szCs w:val="20"/>
              </w:rPr>
              <w:t>a</w:t>
            </w:r>
            <w:r>
              <w:rPr>
                <w:spacing w:val="11"/>
                <w:w w:val="80"/>
                <w:sz w:val="20"/>
                <w:szCs w:val="20"/>
              </w:rPr>
              <w:t xml:space="preserve"> </w:t>
            </w:r>
            <w:r>
              <w:rPr>
                <w:w w:val="80"/>
                <w:sz w:val="20"/>
                <w:szCs w:val="20"/>
              </w:rPr>
              <w:t>numerosi</w:t>
            </w:r>
            <w:r>
              <w:rPr>
                <w:spacing w:val="11"/>
                <w:w w:val="80"/>
                <w:sz w:val="20"/>
                <w:szCs w:val="20"/>
              </w:rPr>
              <w:t xml:space="preserve"> </w:t>
            </w:r>
            <w:r>
              <w:rPr>
                <w:w w:val="80"/>
                <w:sz w:val="20"/>
                <w:szCs w:val="20"/>
              </w:rPr>
              <w:t>corsi</w:t>
            </w:r>
            <w:r>
              <w:rPr>
                <w:spacing w:val="13"/>
                <w:w w:val="80"/>
                <w:sz w:val="20"/>
                <w:szCs w:val="20"/>
              </w:rPr>
              <w:t xml:space="preserve"> </w:t>
            </w:r>
            <w:r>
              <w:rPr>
                <w:w w:val="80"/>
                <w:sz w:val="20"/>
                <w:szCs w:val="20"/>
              </w:rPr>
              <w:t>e</w:t>
            </w:r>
            <w:r>
              <w:rPr>
                <w:spacing w:val="9"/>
                <w:w w:val="80"/>
                <w:sz w:val="20"/>
                <w:szCs w:val="20"/>
              </w:rPr>
              <w:t xml:space="preserve"> </w:t>
            </w:r>
            <w:r>
              <w:rPr>
                <w:w w:val="80"/>
                <w:sz w:val="20"/>
                <w:szCs w:val="20"/>
              </w:rPr>
              <w:t>congressi</w:t>
            </w:r>
            <w:r>
              <w:rPr>
                <w:spacing w:val="11"/>
                <w:w w:val="80"/>
                <w:sz w:val="20"/>
                <w:szCs w:val="20"/>
              </w:rPr>
              <w:t xml:space="preserve"> </w:t>
            </w:r>
            <w:r>
              <w:rPr>
                <w:w w:val="80"/>
                <w:sz w:val="20"/>
                <w:szCs w:val="20"/>
              </w:rPr>
              <w:t>inerenti</w:t>
            </w:r>
            <w:r>
              <w:rPr>
                <w:spacing w:val="10"/>
                <w:w w:val="80"/>
                <w:sz w:val="20"/>
                <w:szCs w:val="20"/>
              </w:rPr>
              <w:t xml:space="preserve"> </w:t>
            </w:r>
            <w:proofErr w:type="gramStart"/>
            <w:r w:rsidR="007860AE">
              <w:rPr>
                <w:w w:val="80"/>
                <w:sz w:val="20"/>
                <w:szCs w:val="20"/>
              </w:rPr>
              <w:t>la</w:t>
            </w:r>
            <w:proofErr w:type="gramEnd"/>
            <w:r w:rsidR="007860AE">
              <w:rPr>
                <w:w w:val="80"/>
                <w:sz w:val="20"/>
                <w:szCs w:val="20"/>
              </w:rPr>
              <w:t xml:space="preserve"> gastroenterologia</w:t>
            </w:r>
            <w:r>
              <w:rPr>
                <w:w w:val="80"/>
                <w:sz w:val="20"/>
                <w:szCs w:val="20"/>
              </w:rPr>
              <w:t>,</w:t>
            </w:r>
            <w:r>
              <w:rPr>
                <w:spacing w:val="11"/>
                <w:w w:val="80"/>
                <w:sz w:val="20"/>
                <w:szCs w:val="20"/>
              </w:rPr>
              <w:t xml:space="preserve"> </w:t>
            </w:r>
            <w:r>
              <w:rPr>
                <w:w w:val="80"/>
                <w:sz w:val="20"/>
                <w:szCs w:val="20"/>
              </w:rPr>
              <w:t>sia</w:t>
            </w:r>
            <w:r>
              <w:rPr>
                <w:spacing w:val="1"/>
                <w:w w:val="80"/>
                <w:sz w:val="20"/>
                <w:szCs w:val="20"/>
              </w:rPr>
              <w:t xml:space="preserve"> </w:t>
            </w:r>
            <w:r>
              <w:rPr>
                <w:w w:val="85"/>
                <w:sz w:val="20"/>
                <w:szCs w:val="20"/>
              </w:rPr>
              <w:t>come</w:t>
            </w:r>
            <w:r>
              <w:rPr>
                <w:spacing w:val="-4"/>
                <w:w w:val="85"/>
                <w:sz w:val="20"/>
                <w:szCs w:val="20"/>
              </w:rPr>
              <w:t xml:space="preserve"> </w:t>
            </w:r>
            <w:r>
              <w:rPr>
                <w:w w:val="85"/>
                <w:sz w:val="20"/>
                <w:szCs w:val="20"/>
              </w:rPr>
              <w:t>relatore</w:t>
            </w:r>
            <w:r>
              <w:rPr>
                <w:spacing w:val="-3"/>
                <w:w w:val="85"/>
                <w:sz w:val="20"/>
                <w:szCs w:val="20"/>
              </w:rPr>
              <w:t xml:space="preserve"> </w:t>
            </w:r>
            <w:r>
              <w:rPr>
                <w:w w:val="85"/>
                <w:sz w:val="20"/>
                <w:szCs w:val="20"/>
              </w:rPr>
              <w:t>che</w:t>
            </w:r>
            <w:r>
              <w:rPr>
                <w:spacing w:val="-3"/>
                <w:w w:val="85"/>
                <w:sz w:val="20"/>
                <w:szCs w:val="20"/>
              </w:rPr>
              <w:t xml:space="preserve"> </w:t>
            </w:r>
            <w:r>
              <w:rPr>
                <w:w w:val="85"/>
                <w:sz w:val="20"/>
                <w:szCs w:val="20"/>
              </w:rPr>
              <w:t>come</w:t>
            </w:r>
            <w:r>
              <w:rPr>
                <w:spacing w:val="-4"/>
                <w:w w:val="85"/>
                <w:sz w:val="20"/>
                <w:szCs w:val="20"/>
              </w:rPr>
              <w:t xml:space="preserve"> </w:t>
            </w:r>
            <w:r>
              <w:rPr>
                <w:w w:val="85"/>
                <w:sz w:val="20"/>
                <w:szCs w:val="20"/>
              </w:rPr>
              <w:t>discente,</w:t>
            </w:r>
            <w:r>
              <w:rPr>
                <w:spacing w:val="-4"/>
                <w:w w:val="85"/>
                <w:sz w:val="20"/>
                <w:szCs w:val="20"/>
              </w:rPr>
              <w:t xml:space="preserve"> </w:t>
            </w:r>
            <w:r>
              <w:rPr>
                <w:w w:val="85"/>
                <w:sz w:val="20"/>
                <w:szCs w:val="20"/>
              </w:rPr>
              <w:t>sia</w:t>
            </w:r>
            <w:r>
              <w:rPr>
                <w:spacing w:val="-3"/>
                <w:w w:val="85"/>
                <w:sz w:val="20"/>
                <w:szCs w:val="20"/>
              </w:rPr>
              <w:t xml:space="preserve"> </w:t>
            </w:r>
            <w:r>
              <w:rPr>
                <w:w w:val="85"/>
                <w:sz w:val="20"/>
                <w:szCs w:val="20"/>
              </w:rPr>
              <w:t>presentando</w:t>
            </w:r>
            <w:r>
              <w:rPr>
                <w:spacing w:val="-4"/>
                <w:w w:val="85"/>
                <w:sz w:val="20"/>
                <w:szCs w:val="20"/>
              </w:rPr>
              <w:t xml:space="preserve"> </w:t>
            </w:r>
            <w:r>
              <w:rPr>
                <w:w w:val="85"/>
                <w:sz w:val="20"/>
                <w:szCs w:val="20"/>
              </w:rPr>
              <w:t>abstract</w:t>
            </w:r>
            <w:r>
              <w:rPr>
                <w:spacing w:val="2"/>
                <w:w w:val="85"/>
                <w:sz w:val="20"/>
                <w:szCs w:val="20"/>
              </w:rPr>
              <w:t xml:space="preserve"> </w:t>
            </w:r>
            <w:r>
              <w:rPr>
                <w:w w:val="85"/>
                <w:sz w:val="20"/>
                <w:szCs w:val="20"/>
              </w:rPr>
              <w:t>e</w:t>
            </w:r>
            <w:r>
              <w:rPr>
                <w:spacing w:val="-3"/>
                <w:w w:val="85"/>
                <w:sz w:val="20"/>
                <w:szCs w:val="20"/>
              </w:rPr>
              <w:t xml:space="preserve"> </w:t>
            </w:r>
            <w:r>
              <w:rPr>
                <w:w w:val="85"/>
                <w:sz w:val="20"/>
                <w:szCs w:val="20"/>
              </w:rPr>
              <w:t>poster.</w:t>
            </w:r>
          </w:p>
        </w:tc>
      </w:tr>
      <w:tr w:rsidR="00BE49AB" w14:paraId="131E7DA3" w14:textId="77777777" w:rsidTr="00E15395">
        <w:tblPrEx>
          <w:tblBorders>
            <w:bottom w:val="none" w:sz="0" w:space="0" w:color="auto"/>
            <w:insideH w:val="none" w:sz="0" w:space="0" w:color="auto"/>
          </w:tblBorders>
        </w:tblPrEx>
        <w:trPr>
          <w:trHeight w:val="1497"/>
        </w:trPr>
        <w:tc>
          <w:tcPr>
            <w:tcW w:w="1864" w:type="dxa"/>
            <w:tcBorders>
              <w:top w:val="single" w:sz="4" w:space="0" w:color="000001"/>
              <w:left w:val="single" w:sz="4" w:space="0" w:color="000001"/>
              <w:right w:val="single" w:sz="4" w:space="0" w:color="000001"/>
            </w:tcBorders>
            <w:shd w:val="clear" w:color="auto" w:fill="auto"/>
            <w:tcMar>
              <w:left w:w="0" w:type="dxa"/>
            </w:tcMar>
          </w:tcPr>
          <w:p w14:paraId="5F0AD74B" w14:textId="3BA1452C" w:rsidR="00BE49AB" w:rsidRPr="00BB34E9" w:rsidRDefault="00893554" w:rsidP="00893554">
            <w:pPr>
              <w:pStyle w:val="TableParagraph"/>
              <w:ind w:left="0"/>
              <w:rPr>
                <w:sz w:val="18"/>
                <w:szCs w:val="18"/>
              </w:rPr>
            </w:pPr>
            <w:r>
              <w:rPr>
                <w:sz w:val="18"/>
                <w:szCs w:val="18"/>
              </w:rPr>
              <w:t>Società scientifiche e pubblicazioni</w:t>
            </w:r>
          </w:p>
        </w:tc>
        <w:tc>
          <w:tcPr>
            <w:tcW w:w="8318" w:type="dxa"/>
            <w:tcBorders>
              <w:top w:val="single" w:sz="4" w:space="0" w:color="000001"/>
              <w:left w:val="single" w:sz="4" w:space="0" w:color="000001"/>
              <w:right w:val="single" w:sz="4" w:space="0" w:color="000001"/>
            </w:tcBorders>
            <w:shd w:val="clear" w:color="auto" w:fill="auto"/>
            <w:tcMar>
              <w:left w:w="0" w:type="dxa"/>
            </w:tcMar>
          </w:tcPr>
          <w:p w14:paraId="3CF94BA9" w14:textId="77777777" w:rsidR="008F079E" w:rsidRDefault="008F079E" w:rsidP="008F079E">
            <w:pPr>
              <w:pStyle w:val="TableParagraph"/>
              <w:spacing w:line="198" w:lineRule="exact"/>
              <w:ind w:left="720"/>
              <w:jc w:val="both"/>
              <w:rPr>
                <w:b/>
                <w:bCs/>
                <w:color w:val="FF0000"/>
                <w:sz w:val="18"/>
                <w:szCs w:val="18"/>
              </w:rPr>
            </w:pPr>
          </w:p>
          <w:p w14:paraId="09CA1C4E" w14:textId="2A318B27" w:rsidR="00BE49AB" w:rsidRPr="00636638" w:rsidRDefault="00B56A04" w:rsidP="008F079E">
            <w:pPr>
              <w:pStyle w:val="TableParagraph"/>
              <w:spacing w:line="198" w:lineRule="exact"/>
              <w:ind w:left="720"/>
              <w:jc w:val="both"/>
              <w:rPr>
                <w:b/>
                <w:bCs/>
                <w:color w:val="000000" w:themeColor="text1"/>
                <w:sz w:val="18"/>
                <w:szCs w:val="18"/>
              </w:rPr>
            </w:pPr>
            <w:r w:rsidRPr="00636638">
              <w:rPr>
                <w:b/>
                <w:bCs/>
                <w:color w:val="002060"/>
                <w:sz w:val="18"/>
                <w:szCs w:val="18"/>
              </w:rPr>
              <w:t xml:space="preserve">SOCIO SOCIETÀ SCIENTIFICHE A CUI È ISCRITTO: </w:t>
            </w:r>
            <w:r w:rsidRPr="00636638">
              <w:rPr>
                <w:color w:val="000000" w:themeColor="text1"/>
                <w:sz w:val="18"/>
                <w:szCs w:val="18"/>
              </w:rPr>
              <w:t>AIGO, SIED, ISSE</w:t>
            </w:r>
          </w:p>
          <w:p w14:paraId="1683DABA" w14:textId="5B6ABF93" w:rsidR="008F079E" w:rsidRDefault="008F079E" w:rsidP="008F079E">
            <w:pPr>
              <w:pStyle w:val="TableParagraph"/>
              <w:spacing w:line="198" w:lineRule="exact"/>
              <w:jc w:val="both"/>
              <w:rPr>
                <w:b/>
                <w:bCs/>
                <w:color w:val="FF0000"/>
                <w:sz w:val="18"/>
                <w:szCs w:val="18"/>
              </w:rPr>
            </w:pPr>
          </w:p>
          <w:p w14:paraId="3E02ED47" w14:textId="2EEB8F97" w:rsidR="008F079E" w:rsidRPr="00636638" w:rsidRDefault="008F079E" w:rsidP="008F079E">
            <w:pPr>
              <w:suppressAutoHyphens/>
              <w:ind w:left="720"/>
              <w:jc w:val="both"/>
              <w:rPr>
                <w:b/>
                <w:bCs/>
                <w:color w:val="002060"/>
                <w:sz w:val="18"/>
                <w:szCs w:val="18"/>
              </w:rPr>
            </w:pPr>
            <w:r w:rsidRPr="00636638">
              <w:rPr>
                <w:b/>
                <w:bCs/>
                <w:color w:val="002060"/>
                <w:sz w:val="18"/>
                <w:szCs w:val="18"/>
              </w:rPr>
              <w:t>COMUNICAZIONI ORALI RILEVANTI</w:t>
            </w:r>
          </w:p>
          <w:p w14:paraId="5235477F" w14:textId="6104A57B" w:rsidR="00727362" w:rsidRDefault="00727362" w:rsidP="00AE353A">
            <w:pPr>
              <w:suppressAutoHyphens/>
              <w:jc w:val="both"/>
              <w:rPr>
                <w:b/>
                <w:bCs/>
                <w:color w:val="FF0000"/>
                <w:sz w:val="18"/>
                <w:szCs w:val="18"/>
              </w:rPr>
            </w:pPr>
          </w:p>
          <w:p w14:paraId="3245F745" w14:textId="77777777" w:rsidR="00AE353A" w:rsidRPr="00AE353A" w:rsidRDefault="00727362" w:rsidP="00AE353A">
            <w:pPr>
              <w:numPr>
                <w:ilvl w:val="0"/>
                <w:numId w:val="19"/>
              </w:numPr>
              <w:suppressAutoHyphens/>
              <w:jc w:val="both"/>
              <w:rPr>
                <w:sz w:val="18"/>
                <w:szCs w:val="18"/>
              </w:rPr>
            </w:pPr>
            <w:r w:rsidRPr="00D9053A">
              <w:rPr>
                <w:sz w:val="18"/>
                <w:szCs w:val="18"/>
                <w:lang w:val="en-GB"/>
              </w:rPr>
              <w:t>HEPATOBILIARY SCINTIGRAPHY (HBS) AND MAGNETIC RESONANCE CHOLANGIO PANCREATOGRAPHY (MRCP) WITH SECRETIN STIMULATION (MRCP+S) IN PATIENTS SUFFERING FROM RECURRENT PANCREATITIS (RP).</w:t>
            </w:r>
            <w:r w:rsidRPr="00D9053A">
              <w:rPr>
                <w:sz w:val="18"/>
                <w:szCs w:val="18"/>
                <w:lang w:val="en-US"/>
              </w:rPr>
              <w:t xml:space="preserve"> </w:t>
            </w:r>
            <w:r w:rsidRPr="00D9053A">
              <w:rPr>
                <w:sz w:val="18"/>
                <w:szCs w:val="18"/>
              </w:rPr>
              <w:t>Tomba F</w:t>
            </w:r>
            <w:r>
              <w:rPr>
                <w:sz w:val="18"/>
                <w:szCs w:val="18"/>
              </w:rPr>
              <w:t xml:space="preserve">. et al. </w:t>
            </w:r>
            <w:r w:rsidRPr="00D9053A">
              <w:rPr>
                <w:iCs/>
                <w:sz w:val="18"/>
                <w:szCs w:val="18"/>
                <w:lang w:val="en-GB"/>
              </w:rPr>
              <w:t xml:space="preserve">JOP. J Pancreas (Online) 2005; 6(5 Suppl.): 512. </w:t>
            </w:r>
            <w:proofErr w:type="spellStart"/>
            <w:r w:rsidRPr="00D9053A">
              <w:rPr>
                <w:iCs/>
                <w:sz w:val="18"/>
                <w:szCs w:val="18"/>
                <w:lang w:val="en-GB"/>
              </w:rPr>
              <w:t>Comunicazione</w:t>
            </w:r>
            <w:proofErr w:type="spellEnd"/>
            <w:r w:rsidRPr="00D9053A">
              <w:rPr>
                <w:iCs/>
                <w:sz w:val="18"/>
                <w:szCs w:val="18"/>
                <w:lang w:val="en-GB"/>
              </w:rPr>
              <w:t xml:space="preserve"> </w:t>
            </w:r>
            <w:proofErr w:type="spellStart"/>
            <w:r w:rsidRPr="00D9053A">
              <w:rPr>
                <w:iCs/>
                <w:sz w:val="18"/>
                <w:szCs w:val="18"/>
                <w:lang w:val="en-GB"/>
              </w:rPr>
              <w:t>Orale</w:t>
            </w:r>
            <w:proofErr w:type="spellEnd"/>
          </w:p>
          <w:p w14:paraId="4B0C0BB7" w14:textId="77777777" w:rsidR="00AE353A" w:rsidRPr="00AE353A" w:rsidRDefault="00AE353A" w:rsidP="00AE353A">
            <w:pPr>
              <w:suppressAutoHyphens/>
              <w:ind w:left="720"/>
              <w:jc w:val="both"/>
              <w:rPr>
                <w:sz w:val="18"/>
                <w:szCs w:val="18"/>
              </w:rPr>
            </w:pPr>
          </w:p>
          <w:p w14:paraId="28E247D8" w14:textId="6DA5BB53" w:rsidR="00AE353A" w:rsidRPr="00AE353A" w:rsidRDefault="00AE353A" w:rsidP="00AE353A">
            <w:pPr>
              <w:numPr>
                <w:ilvl w:val="0"/>
                <w:numId w:val="19"/>
              </w:numPr>
              <w:suppressAutoHyphens/>
              <w:jc w:val="both"/>
              <w:rPr>
                <w:sz w:val="18"/>
                <w:szCs w:val="18"/>
              </w:rPr>
            </w:pPr>
            <w:r w:rsidRPr="00AE353A">
              <w:rPr>
                <w:iCs/>
                <w:sz w:val="18"/>
                <w:szCs w:val="18"/>
                <w:lang w:val="en-GB"/>
              </w:rPr>
              <w:t>HEPATOBILIARY SCINTIGRAPHY AND MAGNETIC RESONANCE CHOLANGIOGRAPHY IN THE STUDY OF BILIARY SYSTEM</w:t>
            </w:r>
            <w:r w:rsidRPr="00AE353A">
              <w:rPr>
                <w:sz w:val="18"/>
                <w:szCs w:val="18"/>
                <w:lang w:val="en-GB"/>
              </w:rPr>
              <w:t xml:space="preserve"> </w:t>
            </w:r>
            <w:proofErr w:type="spellStart"/>
            <w:r w:rsidRPr="00AE353A">
              <w:rPr>
                <w:sz w:val="18"/>
                <w:szCs w:val="18"/>
                <w:lang w:val="en-GB"/>
              </w:rPr>
              <w:t>P.Braggio</w:t>
            </w:r>
            <w:proofErr w:type="spellEnd"/>
            <w:r w:rsidRPr="00AE353A">
              <w:rPr>
                <w:sz w:val="18"/>
                <w:szCs w:val="18"/>
                <w:lang w:val="en-GB"/>
              </w:rPr>
              <w:t xml:space="preserve">*, </w:t>
            </w:r>
            <w:proofErr w:type="spellStart"/>
            <w:r w:rsidRPr="00AE353A">
              <w:rPr>
                <w:sz w:val="18"/>
                <w:szCs w:val="18"/>
                <w:lang w:val="en-GB"/>
              </w:rPr>
              <w:t>D.Grigolato</w:t>
            </w:r>
            <w:proofErr w:type="spellEnd"/>
            <w:r w:rsidRPr="00AE353A">
              <w:rPr>
                <w:sz w:val="18"/>
                <w:szCs w:val="18"/>
                <w:lang w:val="en-GB"/>
              </w:rPr>
              <w:t xml:space="preserve">*, </w:t>
            </w:r>
            <w:proofErr w:type="spellStart"/>
            <w:r w:rsidRPr="00AE353A">
              <w:rPr>
                <w:sz w:val="18"/>
                <w:szCs w:val="18"/>
                <w:lang w:val="en-GB"/>
              </w:rPr>
              <w:t>M.Cavaggioni</w:t>
            </w:r>
            <w:proofErr w:type="spellEnd"/>
            <w:r w:rsidRPr="00AE353A">
              <w:rPr>
                <w:sz w:val="18"/>
                <w:szCs w:val="18"/>
                <w:lang w:val="en-GB"/>
              </w:rPr>
              <w:t xml:space="preserve">*, </w:t>
            </w:r>
            <w:proofErr w:type="spellStart"/>
            <w:r w:rsidRPr="00AE353A">
              <w:rPr>
                <w:sz w:val="18"/>
                <w:szCs w:val="18"/>
                <w:lang w:val="en-GB"/>
              </w:rPr>
              <w:t>F.Tomba</w:t>
            </w:r>
            <w:proofErr w:type="spellEnd"/>
            <w:r w:rsidRPr="00AE353A">
              <w:rPr>
                <w:sz w:val="18"/>
                <w:szCs w:val="18"/>
                <w:lang w:val="en-GB"/>
              </w:rPr>
              <w:t xml:space="preserve">^, </w:t>
            </w:r>
            <w:proofErr w:type="spellStart"/>
            <w:r w:rsidRPr="00AE353A">
              <w:rPr>
                <w:sz w:val="18"/>
                <w:szCs w:val="18"/>
                <w:lang w:val="en-GB"/>
              </w:rPr>
              <w:t>B.Vaona</w:t>
            </w:r>
            <w:proofErr w:type="spellEnd"/>
            <w:r w:rsidRPr="00AE353A">
              <w:rPr>
                <w:sz w:val="18"/>
                <w:szCs w:val="18"/>
                <w:lang w:val="en-GB"/>
              </w:rPr>
              <w:t xml:space="preserve">^, </w:t>
            </w:r>
            <w:proofErr w:type="spellStart"/>
            <w:r w:rsidRPr="00AE353A">
              <w:rPr>
                <w:sz w:val="18"/>
                <w:szCs w:val="18"/>
                <w:lang w:val="en-GB"/>
              </w:rPr>
              <w:t>P.Bovo</w:t>
            </w:r>
            <w:proofErr w:type="spellEnd"/>
            <w:r w:rsidRPr="00AE353A">
              <w:rPr>
                <w:sz w:val="18"/>
                <w:szCs w:val="18"/>
                <w:lang w:val="en-GB"/>
              </w:rPr>
              <w:t xml:space="preserve">^, </w:t>
            </w:r>
            <w:proofErr w:type="spellStart"/>
            <w:r w:rsidRPr="00AE353A">
              <w:rPr>
                <w:sz w:val="18"/>
                <w:szCs w:val="18"/>
                <w:lang w:val="en-GB"/>
              </w:rPr>
              <w:t>P.G.Giorgetti</w:t>
            </w:r>
            <w:proofErr w:type="spellEnd"/>
            <w:r w:rsidRPr="00AE353A">
              <w:rPr>
                <w:sz w:val="18"/>
                <w:szCs w:val="18"/>
                <w:lang w:val="en-GB"/>
              </w:rPr>
              <w:t>*</w:t>
            </w:r>
            <w:r w:rsidRPr="00AE353A">
              <w:rPr>
                <w:iCs/>
                <w:sz w:val="18"/>
                <w:szCs w:val="18"/>
                <w:lang w:val="en-GB"/>
              </w:rPr>
              <w:t xml:space="preserve">. </w:t>
            </w:r>
            <w:r w:rsidRPr="00AE353A">
              <w:rPr>
                <w:iCs/>
                <w:sz w:val="18"/>
                <w:szCs w:val="18"/>
              </w:rPr>
              <w:t>(*) Unità Operativa di Medicina Nucleare, Ospedale Maggiore (Borgo Trento) Verona (^) Dipartimento di Scienze Chirurgiche e Gastroenterologiche, Università di Verona</w:t>
            </w:r>
            <w:r w:rsidRPr="00AE353A">
              <w:rPr>
                <w:sz w:val="18"/>
                <w:szCs w:val="18"/>
              </w:rPr>
              <w:t xml:space="preserve">. </w:t>
            </w:r>
            <w:r w:rsidRPr="00AE353A">
              <w:rPr>
                <w:sz w:val="18"/>
                <w:szCs w:val="18"/>
                <w:lang w:val="en-US"/>
              </w:rPr>
              <w:t xml:space="preserve">The Quarterly Journal of Nuclear Medicine and Molecular Imaging 2005 Vol.48 Suppl I. </w:t>
            </w:r>
            <w:proofErr w:type="spellStart"/>
            <w:r w:rsidRPr="00AE353A">
              <w:rPr>
                <w:iCs/>
                <w:color w:val="231F20"/>
                <w:sz w:val="18"/>
                <w:szCs w:val="18"/>
                <w:lang w:val="en-US"/>
              </w:rPr>
              <w:t>Comunicazione</w:t>
            </w:r>
            <w:proofErr w:type="spellEnd"/>
            <w:r w:rsidRPr="00AE353A">
              <w:rPr>
                <w:iCs/>
                <w:color w:val="231F20"/>
                <w:sz w:val="18"/>
                <w:szCs w:val="18"/>
                <w:lang w:val="en-US"/>
              </w:rPr>
              <w:t xml:space="preserve"> </w:t>
            </w:r>
            <w:proofErr w:type="spellStart"/>
            <w:r w:rsidRPr="00AE353A">
              <w:rPr>
                <w:iCs/>
                <w:color w:val="231F20"/>
                <w:sz w:val="18"/>
                <w:szCs w:val="18"/>
                <w:lang w:val="en-US"/>
              </w:rPr>
              <w:t>Orale</w:t>
            </w:r>
            <w:proofErr w:type="spellEnd"/>
          </w:p>
          <w:p w14:paraId="2FD6A703" w14:textId="77777777" w:rsidR="00AE353A" w:rsidRDefault="00AE353A" w:rsidP="00AE353A">
            <w:pPr>
              <w:pStyle w:val="Paragrafoelenco"/>
              <w:rPr>
                <w:sz w:val="18"/>
                <w:szCs w:val="18"/>
              </w:rPr>
            </w:pPr>
          </w:p>
          <w:p w14:paraId="7215D6C2" w14:textId="6342E552" w:rsidR="000940EC" w:rsidRDefault="00AE353A" w:rsidP="000940EC">
            <w:pPr>
              <w:numPr>
                <w:ilvl w:val="0"/>
                <w:numId w:val="19"/>
              </w:numPr>
              <w:suppressAutoHyphens/>
              <w:rPr>
                <w:sz w:val="18"/>
                <w:szCs w:val="18"/>
              </w:rPr>
            </w:pPr>
            <w:r w:rsidRPr="00D9053A">
              <w:rPr>
                <w:sz w:val="18"/>
                <w:szCs w:val="18"/>
                <w:lang w:val="en-US"/>
              </w:rPr>
              <w:t>SAFE AND EFFECTIVE DEEP SEDATION FOR GASTROINTESTINAL (GI) ENDOSCOPY BY NOT ANESTHESIOLOGIST ADMINISTRATION OF PROPOFOL (NAAP).</w:t>
            </w:r>
            <w:r w:rsidRPr="00D9053A">
              <w:rPr>
                <w:sz w:val="18"/>
                <w:szCs w:val="18"/>
              </w:rPr>
              <w:t xml:space="preserve"> Tomba F, Franceschi M, Ferronato A, Sartori L, </w:t>
            </w:r>
            <w:proofErr w:type="spellStart"/>
            <w:r w:rsidRPr="00D9053A">
              <w:rPr>
                <w:sz w:val="18"/>
                <w:szCs w:val="18"/>
              </w:rPr>
              <w:t>Mettulio</w:t>
            </w:r>
            <w:proofErr w:type="spellEnd"/>
            <w:r w:rsidRPr="00D9053A">
              <w:rPr>
                <w:sz w:val="18"/>
                <w:szCs w:val="18"/>
              </w:rPr>
              <w:t xml:space="preserve"> R, </w:t>
            </w:r>
            <w:proofErr w:type="spellStart"/>
            <w:r w:rsidRPr="00D9053A">
              <w:rPr>
                <w:sz w:val="18"/>
                <w:szCs w:val="18"/>
              </w:rPr>
              <w:t>Busellato</w:t>
            </w:r>
            <w:proofErr w:type="spellEnd"/>
            <w:r w:rsidRPr="00D9053A">
              <w:rPr>
                <w:sz w:val="18"/>
                <w:szCs w:val="18"/>
              </w:rPr>
              <w:t xml:space="preserve"> V, Sella D, Vanzetto E, Toffanin R, Baldassarre G.  </w:t>
            </w:r>
            <w:proofErr w:type="spellStart"/>
            <w:r w:rsidRPr="00D9053A">
              <w:rPr>
                <w:sz w:val="18"/>
                <w:szCs w:val="18"/>
              </w:rPr>
              <w:t>Dig</w:t>
            </w:r>
            <w:proofErr w:type="spellEnd"/>
            <w:r w:rsidRPr="00D9053A">
              <w:rPr>
                <w:sz w:val="18"/>
                <w:szCs w:val="18"/>
              </w:rPr>
              <w:t xml:space="preserve"> </w:t>
            </w:r>
            <w:proofErr w:type="spellStart"/>
            <w:r w:rsidRPr="00D9053A">
              <w:rPr>
                <w:sz w:val="18"/>
                <w:szCs w:val="18"/>
              </w:rPr>
              <w:t>Liver</w:t>
            </w:r>
            <w:proofErr w:type="spellEnd"/>
            <w:r w:rsidRPr="00D9053A">
              <w:rPr>
                <w:sz w:val="18"/>
                <w:szCs w:val="18"/>
              </w:rPr>
              <w:t xml:space="preserve"> </w:t>
            </w:r>
            <w:proofErr w:type="spellStart"/>
            <w:r w:rsidRPr="00D9053A">
              <w:rPr>
                <w:sz w:val="18"/>
                <w:szCs w:val="18"/>
              </w:rPr>
              <w:t>Dis</w:t>
            </w:r>
            <w:proofErr w:type="spellEnd"/>
            <w:r w:rsidRPr="00D9053A">
              <w:rPr>
                <w:sz w:val="18"/>
                <w:szCs w:val="18"/>
              </w:rPr>
              <w:t xml:space="preserve"> 2015; 47(suppl.2):</w:t>
            </w:r>
            <w:r w:rsidR="00B60F90">
              <w:rPr>
                <w:sz w:val="18"/>
                <w:szCs w:val="18"/>
              </w:rPr>
              <w:t xml:space="preserve"> </w:t>
            </w:r>
            <w:r w:rsidRPr="00D9053A">
              <w:rPr>
                <w:sz w:val="18"/>
                <w:szCs w:val="18"/>
              </w:rPr>
              <w:t>e77. Comunicazione orale FISMAD Bologna 2015.</w:t>
            </w:r>
          </w:p>
          <w:p w14:paraId="4ADCC284" w14:textId="77777777" w:rsidR="000940EC" w:rsidRDefault="000940EC" w:rsidP="000940EC">
            <w:pPr>
              <w:pStyle w:val="Paragrafoelenco"/>
              <w:rPr>
                <w:sz w:val="18"/>
                <w:szCs w:val="18"/>
                <w:lang w:val="en-GB"/>
              </w:rPr>
            </w:pPr>
          </w:p>
          <w:p w14:paraId="12A9D693" w14:textId="03DEEE30" w:rsidR="000940EC" w:rsidRPr="000940EC" w:rsidRDefault="000940EC" w:rsidP="000940EC">
            <w:pPr>
              <w:numPr>
                <w:ilvl w:val="0"/>
                <w:numId w:val="19"/>
              </w:numPr>
              <w:suppressAutoHyphens/>
              <w:rPr>
                <w:sz w:val="18"/>
                <w:szCs w:val="18"/>
              </w:rPr>
            </w:pPr>
            <w:r w:rsidRPr="000940EC">
              <w:rPr>
                <w:sz w:val="18"/>
                <w:szCs w:val="18"/>
                <w:lang w:val="en-GB"/>
              </w:rPr>
              <w:t xml:space="preserve">SEDAZIONE PROFONDA CON PROPOFOL DA PARTE DI ENDOSCOPISTI: LA REALTA’ DEL VENETO – </w:t>
            </w:r>
            <w:proofErr w:type="spellStart"/>
            <w:r w:rsidRPr="000940EC">
              <w:rPr>
                <w:sz w:val="18"/>
                <w:szCs w:val="18"/>
                <w:lang w:val="en-GB"/>
              </w:rPr>
              <w:t>Congresso</w:t>
            </w:r>
            <w:proofErr w:type="spellEnd"/>
            <w:r w:rsidRPr="000940EC">
              <w:rPr>
                <w:sz w:val="18"/>
                <w:szCs w:val="18"/>
                <w:lang w:val="en-GB"/>
              </w:rPr>
              <w:t xml:space="preserve"> </w:t>
            </w:r>
            <w:proofErr w:type="spellStart"/>
            <w:r w:rsidRPr="000940EC">
              <w:rPr>
                <w:sz w:val="18"/>
                <w:szCs w:val="18"/>
                <w:lang w:val="en-GB"/>
              </w:rPr>
              <w:t>Congiunto</w:t>
            </w:r>
            <w:proofErr w:type="spellEnd"/>
            <w:r w:rsidRPr="000940EC">
              <w:rPr>
                <w:sz w:val="18"/>
                <w:szCs w:val="18"/>
                <w:lang w:val="en-GB"/>
              </w:rPr>
              <w:t xml:space="preserve"> </w:t>
            </w:r>
            <w:proofErr w:type="spellStart"/>
            <w:r w:rsidRPr="000940EC">
              <w:rPr>
                <w:sz w:val="18"/>
                <w:szCs w:val="18"/>
                <w:lang w:val="en-GB"/>
              </w:rPr>
              <w:t>delle</w:t>
            </w:r>
            <w:proofErr w:type="spellEnd"/>
            <w:r w:rsidRPr="000940EC">
              <w:rPr>
                <w:sz w:val="18"/>
                <w:szCs w:val="18"/>
                <w:lang w:val="en-GB"/>
              </w:rPr>
              <w:t xml:space="preserve"> </w:t>
            </w:r>
            <w:proofErr w:type="spellStart"/>
            <w:r w:rsidRPr="000940EC">
              <w:rPr>
                <w:sz w:val="18"/>
                <w:szCs w:val="18"/>
                <w:lang w:val="en-GB"/>
              </w:rPr>
              <w:t>Società</w:t>
            </w:r>
            <w:proofErr w:type="spellEnd"/>
            <w:r w:rsidRPr="000940EC">
              <w:rPr>
                <w:sz w:val="18"/>
                <w:szCs w:val="18"/>
                <w:lang w:val="en-GB"/>
              </w:rPr>
              <w:t xml:space="preserve"> </w:t>
            </w:r>
            <w:proofErr w:type="spellStart"/>
            <w:r w:rsidRPr="000940EC">
              <w:rPr>
                <w:sz w:val="18"/>
                <w:szCs w:val="18"/>
                <w:lang w:val="en-GB"/>
              </w:rPr>
              <w:t>Scientifiche</w:t>
            </w:r>
            <w:proofErr w:type="spellEnd"/>
            <w:r w:rsidRPr="000940EC">
              <w:rPr>
                <w:sz w:val="18"/>
                <w:szCs w:val="18"/>
                <w:lang w:val="en-GB"/>
              </w:rPr>
              <w:t xml:space="preserve"> di </w:t>
            </w:r>
            <w:proofErr w:type="spellStart"/>
            <w:r w:rsidRPr="000940EC">
              <w:rPr>
                <w:sz w:val="18"/>
                <w:szCs w:val="18"/>
                <w:lang w:val="en-GB"/>
              </w:rPr>
              <w:t>Chirurgia</w:t>
            </w:r>
            <w:proofErr w:type="spellEnd"/>
            <w:r w:rsidRPr="000940EC">
              <w:rPr>
                <w:sz w:val="18"/>
                <w:szCs w:val="18"/>
                <w:lang w:val="en-GB"/>
              </w:rPr>
              <w:t xml:space="preserve">. 14-18 </w:t>
            </w:r>
            <w:proofErr w:type="spellStart"/>
            <w:r w:rsidRPr="000940EC">
              <w:rPr>
                <w:sz w:val="18"/>
                <w:szCs w:val="18"/>
                <w:lang w:val="en-GB"/>
              </w:rPr>
              <w:t>ottobre</w:t>
            </w:r>
            <w:proofErr w:type="spellEnd"/>
            <w:r w:rsidRPr="000940EC">
              <w:rPr>
                <w:sz w:val="18"/>
                <w:szCs w:val="18"/>
                <w:lang w:val="en-GB"/>
              </w:rPr>
              <w:t xml:space="preserve"> 2018 – </w:t>
            </w:r>
            <w:proofErr w:type="spellStart"/>
            <w:r w:rsidRPr="000940EC">
              <w:rPr>
                <w:sz w:val="18"/>
                <w:szCs w:val="18"/>
                <w:lang w:val="en-GB"/>
              </w:rPr>
              <w:t>Comunicazione</w:t>
            </w:r>
            <w:proofErr w:type="spellEnd"/>
            <w:r w:rsidRPr="000940EC">
              <w:rPr>
                <w:sz w:val="18"/>
                <w:szCs w:val="18"/>
                <w:lang w:val="en-GB"/>
              </w:rPr>
              <w:t xml:space="preserve"> </w:t>
            </w:r>
            <w:proofErr w:type="spellStart"/>
            <w:r w:rsidRPr="000940EC">
              <w:rPr>
                <w:sz w:val="18"/>
                <w:szCs w:val="18"/>
                <w:lang w:val="en-GB"/>
              </w:rPr>
              <w:t>Orale</w:t>
            </w:r>
            <w:proofErr w:type="spellEnd"/>
          </w:p>
          <w:p w14:paraId="51206DE5" w14:textId="77777777" w:rsidR="000940EC" w:rsidRPr="000940EC" w:rsidRDefault="000940EC" w:rsidP="000940EC">
            <w:pPr>
              <w:suppressAutoHyphens/>
              <w:rPr>
                <w:sz w:val="18"/>
                <w:szCs w:val="18"/>
              </w:rPr>
            </w:pPr>
          </w:p>
          <w:p w14:paraId="1B699790" w14:textId="778F098C" w:rsidR="008F079E" w:rsidRPr="00D9053A" w:rsidRDefault="008F079E" w:rsidP="008F079E">
            <w:pPr>
              <w:numPr>
                <w:ilvl w:val="0"/>
                <w:numId w:val="19"/>
              </w:numPr>
              <w:suppressAutoHyphens/>
              <w:jc w:val="both"/>
              <w:rPr>
                <w:sz w:val="18"/>
                <w:szCs w:val="18"/>
              </w:rPr>
            </w:pPr>
            <w:r w:rsidRPr="00D9053A">
              <w:rPr>
                <w:color w:val="222222"/>
                <w:sz w:val="18"/>
                <w:szCs w:val="18"/>
              </w:rPr>
              <w:t xml:space="preserve">Trattamento con </w:t>
            </w:r>
            <w:proofErr w:type="spellStart"/>
            <w:r w:rsidRPr="00D9053A">
              <w:rPr>
                <w:color w:val="222222"/>
                <w:sz w:val="18"/>
                <w:szCs w:val="18"/>
              </w:rPr>
              <w:t>Eso</w:t>
            </w:r>
            <w:r w:rsidR="005E1088">
              <w:rPr>
                <w:color w:val="222222"/>
                <w:sz w:val="18"/>
                <w:szCs w:val="18"/>
              </w:rPr>
              <w:t>-</w:t>
            </w:r>
            <w:r w:rsidRPr="00D9053A">
              <w:rPr>
                <w:color w:val="222222"/>
                <w:sz w:val="18"/>
                <w:szCs w:val="18"/>
              </w:rPr>
              <w:t>sponge</w:t>
            </w:r>
            <w:proofErr w:type="spellEnd"/>
            <w:r w:rsidRPr="00D9053A">
              <w:rPr>
                <w:color w:val="222222"/>
                <w:sz w:val="18"/>
                <w:szCs w:val="18"/>
              </w:rPr>
              <w:t xml:space="preserve"> delle deiscenze anastomotiche dell’esofago. Dr F. Tomba. Comunicazione </w:t>
            </w:r>
            <w:r>
              <w:rPr>
                <w:color w:val="222222"/>
                <w:sz w:val="18"/>
                <w:szCs w:val="18"/>
              </w:rPr>
              <w:t>O</w:t>
            </w:r>
            <w:r w:rsidRPr="00D9053A">
              <w:rPr>
                <w:color w:val="222222"/>
                <w:sz w:val="18"/>
                <w:szCs w:val="18"/>
              </w:rPr>
              <w:t xml:space="preserve">rale. Sessione Congiunta SIC-ISSE. </w:t>
            </w:r>
            <w:r>
              <w:rPr>
                <w:color w:val="222222"/>
                <w:sz w:val="18"/>
                <w:szCs w:val="18"/>
              </w:rPr>
              <w:t xml:space="preserve">Catania </w:t>
            </w:r>
            <w:r w:rsidRPr="00D9053A">
              <w:rPr>
                <w:color w:val="222222"/>
                <w:sz w:val="18"/>
                <w:szCs w:val="18"/>
              </w:rPr>
              <w:t xml:space="preserve">26-→29/9/2021 123° Congresso Nazionale Società Italiana di Chirurgia. </w:t>
            </w:r>
          </w:p>
          <w:p w14:paraId="3CE81CF2" w14:textId="77777777" w:rsidR="008F079E" w:rsidRPr="00D9053A" w:rsidRDefault="008F079E" w:rsidP="008F079E">
            <w:pPr>
              <w:ind w:left="786"/>
              <w:jc w:val="both"/>
              <w:rPr>
                <w:color w:val="222222"/>
                <w:sz w:val="18"/>
                <w:szCs w:val="18"/>
              </w:rPr>
            </w:pPr>
          </w:p>
          <w:p w14:paraId="2FAB3B25" w14:textId="77777777" w:rsidR="008F079E" w:rsidRPr="008F079E" w:rsidRDefault="008F079E" w:rsidP="008F079E">
            <w:pPr>
              <w:numPr>
                <w:ilvl w:val="0"/>
                <w:numId w:val="19"/>
              </w:numPr>
              <w:suppressAutoHyphens/>
              <w:jc w:val="both"/>
              <w:rPr>
                <w:sz w:val="18"/>
                <w:szCs w:val="18"/>
              </w:rPr>
            </w:pPr>
            <w:r w:rsidRPr="00D9053A">
              <w:rPr>
                <w:color w:val="222222"/>
                <w:sz w:val="18"/>
                <w:szCs w:val="18"/>
              </w:rPr>
              <w:t xml:space="preserve">Sepsi da colangite: il ruolo dell’ERCP. Dr F. Tomba. Comunicazione </w:t>
            </w:r>
            <w:r>
              <w:rPr>
                <w:color w:val="222222"/>
                <w:sz w:val="18"/>
                <w:szCs w:val="18"/>
              </w:rPr>
              <w:t>O</w:t>
            </w:r>
            <w:r w:rsidRPr="00D9053A">
              <w:rPr>
                <w:color w:val="222222"/>
                <w:sz w:val="18"/>
                <w:szCs w:val="18"/>
              </w:rPr>
              <w:t>rale. Sessione ISSE 39° Congresso Nazionale ACOI. Milano 18-20/10/21.</w:t>
            </w:r>
          </w:p>
          <w:p w14:paraId="5708BC01" w14:textId="77777777" w:rsidR="008F079E" w:rsidRPr="008F079E" w:rsidRDefault="008F079E" w:rsidP="008F079E">
            <w:pPr>
              <w:suppressAutoHyphens/>
              <w:ind w:left="720"/>
              <w:jc w:val="both"/>
              <w:rPr>
                <w:sz w:val="18"/>
                <w:szCs w:val="18"/>
              </w:rPr>
            </w:pPr>
          </w:p>
          <w:p w14:paraId="052149BC" w14:textId="77777777" w:rsidR="008F079E" w:rsidRDefault="008F079E" w:rsidP="008F079E">
            <w:pPr>
              <w:numPr>
                <w:ilvl w:val="0"/>
                <w:numId w:val="19"/>
              </w:numPr>
              <w:spacing w:after="20" w:line="276" w:lineRule="auto"/>
              <w:jc w:val="both"/>
              <w:rPr>
                <w:rFonts w:eastAsia="Arial Narrow"/>
                <w:sz w:val="18"/>
                <w:szCs w:val="18"/>
              </w:rPr>
            </w:pPr>
            <w:r w:rsidRPr="00D9053A">
              <w:rPr>
                <w:rFonts w:eastAsia="Arial Narrow"/>
                <w:sz w:val="18"/>
                <w:szCs w:val="18"/>
              </w:rPr>
              <w:t>Meeting congiunto SIAARTI-SIED sull’</w:t>
            </w:r>
            <w:proofErr w:type="spellStart"/>
            <w:r w:rsidRPr="00D9053A">
              <w:rPr>
                <w:rFonts w:eastAsia="Arial Narrow"/>
                <w:sz w:val="18"/>
                <w:szCs w:val="18"/>
              </w:rPr>
              <w:t>analgo</w:t>
            </w:r>
            <w:proofErr w:type="spellEnd"/>
            <w:r w:rsidRPr="00D9053A">
              <w:rPr>
                <w:rFonts w:eastAsia="Arial Narrow"/>
                <w:sz w:val="18"/>
                <w:szCs w:val="18"/>
              </w:rPr>
              <w:t>-sedazione procedurale in endoscopia digestiva (2021)</w:t>
            </w:r>
            <w:r>
              <w:rPr>
                <w:rFonts w:eastAsia="Arial Narrow"/>
                <w:sz w:val="18"/>
                <w:szCs w:val="18"/>
              </w:rPr>
              <w:t xml:space="preserve"> – OC</w:t>
            </w:r>
          </w:p>
          <w:p w14:paraId="69165CD4" w14:textId="77777777" w:rsidR="008F079E" w:rsidRPr="007B61CA" w:rsidRDefault="008F079E" w:rsidP="008F079E">
            <w:pPr>
              <w:numPr>
                <w:ilvl w:val="0"/>
                <w:numId w:val="19"/>
              </w:numPr>
              <w:spacing w:after="20" w:line="276" w:lineRule="auto"/>
              <w:jc w:val="both"/>
              <w:rPr>
                <w:rFonts w:eastAsia="Arial Narrow"/>
                <w:sz w:val="18"/>
                <w:szCs w:val="18"/>
              </w:rPr>
            </w:pPr>
            <w:r>
              <w:rPr>
                <w:color w:val="222222"/>
                <w:sz w:val="18"/>
                <w:szCs w:val="18"/>
              </w:rPr>
              <w:t>Trattamento laparoscopico endoscopico dei tumori gastrici precoci</w:t>
            </w:r>
            <w:r w:rsidRPr="00D9053A">
              <w:rPr>
                <w:color w:val="222222"/>
                <w:sz w:val="18"/>
                <w:szCs w:val="18"/>
              </w:rPr>
              <w:t xml:space="preserve">. Dr F. Tomba. Comunicazione </w:t>
            </w:r>
            <w:r>
              <w:rPr>
                <w:color w:val="222222"/>
                <w:sz w:val="18"/>
                <w:szCs w:val="18"/>
              </w:rPr>
              <w:t>O</w:t>
            </w:r>
            <w:r w:rsidRPr="00D9053A">
              <w:rPr>
                <w:color w:val="222222"/>
                <w:sz w:val="18"/>
                <w:szCs w:val="18"/>
              </w:rPr>
              <w:t xml:space="preserve">rale. Sessione ISSE </w:t>
            </w:r>
            <w:r>
              <w:rPr>
                <w:color w:val="222222"/>
                <w:sz w:val="18"/>
                <w:szCs w:val="18"/>
              </w:rPr>
              <w:t>40</w:t>
            </w:r>
            <w:r w:rsidRPr="00D9053A">
              <w:rPr>
                <w:color w:val="222222"/>
                <w:sz w:val="18"/>
                <w:szCs w:val="18"/>
              </w:rPr>
              <w:t xml:space="preserve">° Congresso Nazionale ACOI. </w:t>
            </w:r>
            <w:r>
              <w:rPr>
                <w:color w:val="222222"/>
                <w:sz w:val="18"/>
                <w:szCs w:val="18"/>
              </w:rPr>
              <w:t>Riva del Garda TN 18-21/09/22</w:t>
            </w:r>
          </w:p>
          <w:p w14:paraId="1588EB5E" w14:textId="6F35B375" w:rsidR="00B60F90" w:rsidRPr="00B60F90" w:rsidRDefault="008F079E" w:rsidP="00B60F90">
            <w:pPr>
              <w:numPr>
                <w:ilvl w:val="0"/>
                <w:numId w:val="19"/>
              </w:numPr>
              <w:spacing w:after="20" w:line="276" w:lineRule="auto"/>
              <w:jc w:val="both"/>
              <w:rPr>
                <w:rFonts w:eastAsia="Arial Narrow"/>
                <w:sz w:val="18"/>
                <w:szCs w:val="18"/>
              </w:rPr>
            </w:pPr>
            <w:r>
              <w:rPr>
                <w:color w:val="222222"/>
                <w:sz w:val="18"/>
                <w:szCs w:val="18"/>
              </w:rPr>
              <w:t>Trattamento endoscopico-laparoscopico dei tumori gastrici</w:t>
            </w:r>
            <w:r w:rsidRPr="00D9053A">
              <w:rPr>
                <w:color w:val="222222"/>
                <w:sz w:val="18"/>
                <w:szCs w:val="18"/>
              </w:rPr>
              <w:t>.</w:t>
            </w:r>
            <w:r>
              <w:rPr>
                <w:color w:val="222222"/>
                <w:sz w:val="18"/>
                <w:szCs w:val="18"/>
              </w:rPr>
              <w:t xml:space="preserve"> </w:t>
            </w:r>
            <w:r w:rsidRPr="00D9053A">
              <w:rPr>
                <w:color w:val="222222"/>
                <w:sz w:val="18"/>
                <w:szCs w:val="18"/>
              </w:rPr>
              <w:t xml:space="preserve">Dr F. Tomba. Comunicazione </w:t>
            </w:r>
            <w:r>
              <w:rPr>
                <w:color w:val="222222"/>
                <w:sz w:val="18"/>
                <w:szCs w:val="18"/>
              </w:rPr>
              <w:t>O</w:t>
            </w:r>
            <w:r w:rsidRPr="00D9053A">
              <w:rPr>
                <w:color w:val="222222"/>
                <w:sz w:val="18"/>
                <w:szCs w:val="18"/>
              </w:rPr>
              <w:t>rale. Sessione Congiunta SIC-ISSE. 12</w:t>
            </w:r>
            <w:r>
              <w:rPr>
                <w:color w:val="222222"/>
                <w:sz w:val="18"/>
                <w:szCs w:val="18"/>
              </w:rPr>
              <w:t>4</w:t>
            </w:r>
            <w:r w:rsidRPr="00D9053A">
              <w:rPr>
                <w:color w:val="222222"/>
                <w:sz w:val="18"/>
                <w:szCs w:val="18"/>
              </w:rPr>
              <w:t>° Congresso Nazionale Società Italiana di Chirurgia.</w:t>
            </w:r>
            <w:r>
              <w:rPr>
                <w:color w:val="222222"/>
                <w:sz w:val="18"/>
                <w:szCs w:val="18"/>
              </w:rPr>
              <w:t xml:space="preserve"> Roma 9-12/10/22</w:t>
            </w:r>
          </w:p>
          <w:p w14:paraId="7C3DD4CE" w14:textId="58A9C78C" w:rsidR="00B60F90" w:rsidRPr="00B60F90" w:rsidRDefault="00101BE7" w:rsidP="00B60F90">
            <w:pPr>
              <w:pStyle w:val="Paragrafoelenco"/>
              <w:numPr>
                <w:ilvl w:val="0"/>
                <w:numId w:val="19"/>
              </w:numPr>
              <w:spacing w:after="20" w:line="276" w:lineRule="auto"/>
              <w:jc w:val="both"/>
              <w:rPr>
                <w:rFonts w:eastAsia="Arial Narrow"/>
                <w:sz w:val="18"/>
                <w:szCs w:val="18"/>
              </w:rPr>
            </w:pPr>
            <w:r>
              <w:rPr>
                <w:rFonts w:eastAsia="Arial Narrow"/>
                <w:sz w:val="18"/>
                <w:szCs w:val="18"/>
              </w:rPr>
              <w:t>“</w:t>
            </w:r>
            <w:r w:rsidR="00B60F90">
              <w:rPr>
                <w:rFonts w:eastAsia="Arial Narrow"/>
                <w:sz w:val="18"/>
                <w:szCs w:val="18"/>
              </w:rPr>
              <w:t>La sedazione in endoscopia</w:t>
            </w:r>
            <w:r>
              <w:rPr>
                <w:rFonts w:eastAsia="Arial Narrow"/>
                <w:sz w:val="18"/>
                <w:szCs w:val="18"/>
              </w:rPr>
              <w:t>”</w:t>
            </w:r>
            <w:r w:rsidR="00B60F90">
              <w:rPr>
                <w:rFonts w:eastAsia="Arial Narrow"/>
                <w:sz w:val="18"/>
                <w:szCs w:val="18"/>
              </w:rPr>
              <w:t>, AOUI Verona /ACOI – Corso Teorico-Pratico Avanzato – Comunicazione Orale – 28 ottobre 2022</w:t>
            </w:r>
          </w:p>
          <w:p w14:paraId="79BE7380" w14:textId="77777777" w:rsidR="00672D6B" w:rsidRPr="00D9053A" w:rsidRDefault="00672D6B" w:rsidP="00EC73A7">
            <w:pPr>
              <w:pStyle w:val="TableParagraph"/>
              <w:spacing w:line="198" w:lineRule="exact"/>
              <w:ind w:left="0"/>
              <w:jc w:val="both"/>
              <w:rPr>
                <w:sz w:val="18"/>
                <w:szCs w:val="18"/>
              </w:rPr>
            </w:pPr>
          </w:p>
          <w:p w14:paraId="29AC7FC7" w14:textId="77777777" w:rsidR="00672D6B" w:rsidRPr="00636638" w:rsidRDefault="00672D6B" w:rsidP="00672D6B">
            <w:pPr>
              <w:pStyle w:val="Titolo2"/>
              <w:numPr>
                <w:ilvl w:val="0"/>
                <w:numId w:val="0"/>
              </w:numPr>
              <w:spacing w:line="360" w:lineRule="auto"/>
              <w:ind w:left="720"/>
              <w:jc w:val="both"/>
              <w:rPr>
                <w:rFonts w:ascii="Microsoft Sans Serif" w:hAnsi="Microsoft Sans Serif" w:cs="Microsoft Sans Serif"/>
                <w:color w:val="002060"/>
                <w:sz w:val="18"/>
                <w:szCs w:val="18"/>
              </w:rPr>
            </w:pPr>
            <w:r w:rsidRPr="00636638">
              <w:rPr>
                <w:rFonts w:ascii="Microsoft Sans Serif" w:hAnsi="Microsoft Sans Serif" w:cs="Microsoft Sans Serif"/>
                <w:b/>
                <w:bCs/>
                <w:color w:val="002060"/>
                <w:sz w:val="18"/>
                <w:szCs w:val="18"/>
                <w:lang w:val="en-GB"/>
              </w:rPr>
              <w:t>PUBBLICAZIONI SCIENTIFICHE</w:t>
            </w:r>
          </w:p>
          <w:p w14:paraId="59AECBE9" w14:textId="72F0702D" w:rsidR="00672D6B" w:rsidRPr="00D9053A" w:rsidRDefault="00672D6B" w:rsidP="00D9053A">
            <w:pPr>
              <w:numPr>
                <w:ilvl w:val="0"/>
                <w:numId w:val="19"/>
              </w:numPr>
              <w:suppressAutoHyphens/>
              <w:jc w:val="both"/>
              <w:rPr>
                <w:sz w:val="18"/>
                <w:szCs w:val="18"/>
              </w:rPr>
            </w:pPr>
            <w:r w:rsidRPr="00D9053A">
              <w:rPr>
                <w:sz w:val="18"/>
                <w:szCs w:val="18"/>
                <w:lang w:val="en-GB"/>
              </w:rPr>
              <w:t xml:space="preserve">INDEPENDENCY IN SHORT BOWEL SYNDROME: A LONGTERM STUDY ON 108 PATIENTS. </w:t>
            </w:r>
            <w:proofErr w:type="spellStart"/>
            <w:r w:rsidRPr="00D9053A">
              <w:rPr>
                <w:sz w:val="18"/>
                <w:szCs w:val="18"/>
              </w:rPr>
              <w:t>Vantini</w:t>
            </w:r>
            <w:proofErr w:type="spellEnd"/>
            <w:r w:rsidRPr="00D9053A">
              <w:rPr>
                <w:sz w:val="18"/>
                <w:szCs w:val="18"/>
              </w:rPr>
              <w:t xml:space="preserve">, L. Benini, F. De Iorio, F. Tomba*, M. Toaiari, D. Cusumano, L. Peraro, C. </w:t>
            </w:r>
            <w:proofErr w:type="spellStart"/>
            <w:r w:rsidRPr="00D9053A">
              <w:rPr>
                <w:sz w:val="18"/>
                <w:szCs w:val="18"/>
              </w:rPr>
              <w:t>Pravadelli</w:t>
            </w:r>
            <w:proofErr w:type="spellEnd"/>
            <w:r w:rsidRPr="00D9053A">
              <w:rPr>
                <w:sz w:val="18"/>
                <w:szCs w:val="18"/>
              </w:rPr>
              <w:t xml:space="preserve">. </w:t>
            </w:r>
            <w:proofErr w:type="spellStart"/>
            <w:r w:rsidRPr="00D9053A">
              <w:rPr>
                <w:sz w:val="18"/>
                <w:szCs w:val="18"/>
                <w:lang w:val="en-US"/>
              </w:rPr>
              <w:t>Dpt</w:t>
            </w:r>
            <w:proofErr w:type="spellEnd"/>
            <w:r w:rsidRPr="00D9053A">
              <w:rPr>
                <w:sz w:val="18"/>
                <w:szCs w:val="18"/>
                <w:lang w:val="en-US"/>
              </w:rPr>
              <w:t xml:space="preserve"> Gastroenterology University of Verona.  </w:t>
            </w:r>
            <w:r w:rsidRPr="00D9053A">
              <w:rPr>
                <w:sz w:val="18"/>
                <w:szCs w:val="18"/>
                <w:lang w:val="en-GB"/>
              </w:rPr>
              <w:t xml:space="preserve">Dig. Liv. Disease Volume 40 </w:t>
            </w:r>
            <w:proofErr w:type="spellStart"/>
            <w:r w:rsidRPr="00D9053A">
              <w:rPr>
                <w:sz w:val="18"/>
                <w:szCs w:val="18"/>
                <w:lang w:val="en-GB"/>
              </w:rPr>
              <w:t>Suppl</w:t>
            </w:r>
            <w:proofErr w:type="spellEnd"/>
            <w:r w:rsidRPr="00D9053A">
              <w:rPr>
                <w:sz w:val="18"/>
                <w:szCs w:val="18"/>
                <w:lang w:val="en-GB"/>
              </w:rPr>
              <w:t xml:space="preserve"> 1, March 2008. Poster</w:t>
            </w:r>
          </w:p>
          <w:p w14:paraId="6B9E5E8B" w14:textId="77777777" w:rsidR="00672D6B" w:rsidRPr="00D9053A" w:rsidRDefault="00672D6B" w:rsidP="00727362">
            <w:pPr>
              <w:jc w:val="both"/>
              <w:rPr>
                <w:sz w:val="18"/>
                <w:szCs w:val="18"/>
                <w:lang w:val="en-GB"/>
              </w:rPr>
            </w:pPr>
          </w:p>
          <w:p w14:paraId="6CA7E5AF" w14:textId="4C844E78" w:rsidR="00672D6B" w:rsidRPr="00AE353A" w:rsidRDefault="00672D6B" w:rsidP="00AE353A">
            <w:pPr>
              <w:numPr>
                <w:ilvl w:val="0"/>
                <w:numId w:val="19"/>
              </w:numPr>
              <w:suppressAutoHyphens/>
              <w:jc w:val="both"/>
              <w:rPr>
                <w:sz w:val="18"/>
                <w:szCs w:val="18"/>
              </w:rPr>
            </w:pPr>
            <w:r w:rsidRPr="00D9053A">
              <w:rPr>
                <w:sz w:val="18"/>
                <w:szCs w:val="18"/>
                <w:lang w:val="en-GB"/>
              </w:rPr>
              <w:t>CLINICAL FINDING IN PATIENTS SUFFERING FROM PANCREATITIS ASSOCIATED WITH GENE MUTATIONS (CFTR, SPINK</w:t>
            </w:r>
            <w:r w:rsidR="00B60F90">
              <w:rPr>
                <w:sz w:val="18"/>
                <w:szCs w:val="18"/>
                <w:lang w:val="en-GB"/>
              </w:rPr>
              <w:t>1,</w:t>
            </w:r>
            <w:r w:rsidRPr="00D9053A">
              <w:rPr>
                <w:sz w:val="18"/>
                <w:szCs w:val="18"/>
                <w:lang w:val="en-GB"/>
              </w:rPr>
              <w:t xml:space="preserve">K8). </w:t>
            </w:r>
            <w:proofErr w:type="spellStart"/>
            <w:r w:rsidRPr="00D9053A">
              <w:rPr>
                <w:sz w:val="18"/>
                <w:szCs w:val="18"/>
                <w:lang w:val="en-GB"/>
              </w:rPr>
              <w:t>Faitini</w:t>
            </w:r>
            <w:proofErr w:type="spellEnd"/>
            <w:r w:rsidRPr="00D9053A">
              <w:rPr>
                <w:sz w:val="18"/>
                <w:szCs w:val="18"/>
                <w:lang w:val="en-GB"/>
              </w:rPr>
              <w:t xml:space="preserve"> K, </w:t>
            </w:r>
            <w:proofErr w:type="spellStart"/>
            <w:r w:rsidRPr="00D9053A">
              <w:rPr>
                <w:sz w:val="18"/>
                <w:szCs w:val="18"/>
                <w:lang w:val="en-GB"/>
              </w:rPr>
              <w:t>Frulloni</w:t>
            </w:r>
            <w:proofErr w:type="spellEnd"/>
            <w:r w:rsidRPr="00D9053A">
              <w:rPr>
                <w:sz w:val="18"/>
                <w:szCs w:val="18"/>
                <w:lang w:val="en-GB"/>
              </w:rPr>
              <w:t xml:space="preserve"> L, </w:t>
            </w:r>
            <w:proofErr w:type="spellStart"/>
            <w:r w:rsidRPr="00D9053A">
              <w:rPr>
                <w:sz w:val="18"/>
                <w:szCs w:val="18"/>
                <w:lang w:val="en-GB"/>
              </w:rPr>
              <w:t>Cavestro</w:t>
            </w:r>
            <w:proofErr w:type="spellEnd"/>
            <w:r w:rsidRPr="00D9053A">
              <w:rPr>
                <w:sz w:val="18"/>
                <w:szCs w:val="18"/>
                <w:lang w:val="en-GB"/>
              </w:rPr>
              <w:t xml:space="preserve"> GM, </w:t>
            </w:r>
            <w:proofErr w:type="spellStart"/>
            <w:r w:rsidRPr="00D9053A">
              <w:rPr>
                <w:sz w:val="18"/>
                <w:szCs w:val="18"/>
                <w:lang w:val="en-GB"/>
              </w:rPr>
              <w:t>Ferri</w:t>
            </w:r>
            <w:proofErr w:type="spellEnd"/>
            <w:r w:rsidRPr="00D9053A">
              <w:rPr>
                <w:sz w:val="18"/>
                <w:szCs w:val="18"/>
                <w:lang w:val="en-GB"/>
              </w:rPr>
              <w:t xml:space="preserve"> B, </w:t>
            </w:r>
            <w:proofErr w:type="spellStart"/>
            <w:r w:rsidRPr="00D9053A">
              <w:rPr>
                <w:sz w:val="18"/>
                <w:szCs w:val="18"/>
                <w:lang w:val="en-GB"/>
              </w:rPr>
              <w:t>Nouvenne</w:t>
            </w:r>
            <w:proofErr w:type="spellEnd"/>
            <w:r w:rsidRPr="00D9053A">
              <w:rPr>
                <w:sz w:val="18"/>
                <w:szCs w:val="18"/>
                <w:lang w:val="en-GB"/>
              </w:rPr>
              <w:t xml:space="preserve"> A, </w:t>
            </w:r>
            <w:proofErr w:type="spellStart"/>
            <w:r w:rsidRPr="00D9053A">
              <w:rPr>
                <w:sz w:val="18"/>
                <w:szCs w:val="18"/>
                <w:lang w:val="en-GB"/>
              </w:rPr>
              <w:t>Bernardoni</w:t>
            </w:r>
            <w:proofErr w:type="spellEnd"/>
            <w:r w:rsidRPr="00D9053A">
              <w:rPr>
                <w:sz w:val="18"/>
                <w:szCs w:val="18"/>
                <w:lang w:val="en-GB"/>
              </w:rPr>
              <w:t xml:space="preserve"> L, </w:t>
            </w:r>
            <w:proofErr w:type="spellStart"/>
            <w:r w:rsidRPr="00D9053A">
              <w:rPr>
                <w:sz w:val="18"/>
                <w:szCs w:val="18"/>
                <w:lang w:val="en-GB"/>
              </w:rPr>
              <w:t>Comparato</w:t>
            </w:r>
            <w:proofErr w:type="spellEnd"/>
            <w:r w:rsidRPr="00D9053A">
              <w:rPr>
                <w:sz w:val="18"/>
                <w:szCs w:val="18"/>
                <w:lang w:val="en-GB"/>
              </w:rPr>
              <w:t xml:space="preserve"> G, </w:t>
            </w:r>
            <w:proofErr w:type="spellStart"/>
            <w:r w:rsidRPr="00D9053A">
              <w:rPr>
                <w:sz w:val="18"/>
                <w:szCs w:val="18"/>
                <w:lang w:val="en-GB"/>
              </w:rPr>
              <w:t>Coato</w:t>
            </w:r>
            <w:proofErr w:type="spellEnd"/>
            <w:r w:rsidRPr="00D9053A">
              <w:rPr>
                <w:sz w:val="18"/>
                <w:szCs w:val="18"/>
                <w:lang w:val="en-GB"/>
              </w:rPr>
              <w:t xml:space="preserve"> E, Patrizi F, Tomba F*, </w:t>
            </w:r>
            <w:proofErr w:type="spellStart"/>
            <w:r w:rsidRPr="00D9053A">
              <w:rPr>
                <w:sz w:val="18"/>
                <w:szCs w:val="18"/>
                <w:lang w:val="en-GB"/>
              </w:rPr>
              <w:t>Cavallini</w:t>
            </w:r>
            <w:proofErr w:type="spellEnd"/>
            <w:r w:rsidRPr="00D9053A">
              <w:rPr>
                <w:sz w:val="18"/>
                <w:szCs w:val="18"/>
                <w:lang w:val="en-GB"/>
              </w:rPr>
              <w:t xml:space="preserve"> G Department of Surgical and Gastroenterological Sciences, University of Verona. Verona, Italy. Chair of Gastroenterology, University of Parma. Parma, Italy. JOP. J Pancreas (Online) 2004; 5(5 </w:t>
            </w:r>
            <w:proofErr w:type="spellStart"/>
            <w:r w:rsidRPr="00D9053A">
              <w:rPr>
                <w:sz w:val="18"/>
                <w:szCs w:val="18"/>
                <w:lang w:val="en-GB"/>
              </w:rPr>
              <w:t>Suppl</w:t>
            </w:r>
            <w:proofErr w:type="spellEnd"/>
            <w:r w:rsidRPr="00D9053A">
              <w:rPr>
                <w:sz w:val="18"/>
                <w:szCs w:val="18"/>
                <w:lang w:val="en-GB"/>
              </w:rPr>
              <w:t>):436-437.</w:t>
            </w:r>
            <w:r w:rsidRPr="00D9053A">
              <w:rPr>
                <w:iCs/>
                <w:sz w:val="18"/>
                <w:szCs w:val="18"/>
                <w:lang w:val="en-GB"/>
              </w:rPr>
              <w:t xml:space="preserve"> Poster</w:t>
            </w:r>
            <w:r w:rsidRPr="00AE353A">
              <w:rPr>
                <w:iCs/>
                <w:color w:val="231F20"/>
                <w:sz w:val="18"/>
                <w:szCs w:val="18"/>
                <w:lang w:val="en-US"/>
              </w:rPr>
              <w:t>.</w:t>
            </w:r>
          </w:p>
          <w:p w14:paraId="00235799" w14:textId="77777777" w:rsidR="00672D6B" w:rsidRPr="00D9053A" w:rsidRDefault="00672D6B" w:rsidP="00672D6B">
            <w:pPr>
              <w:ind w:left="426" w:hanging="360"/>
              <w:jc w:val="both"/>
              <w:rPr>
                <w:sz w:val="18"/>
                <w:szCs w:val="18"/>
                <w:lang w:val="en-GB"/>
              </w:rPr>
            </w:pPr>
          </w:p>
          <w:p w14:paraId="66E44725" w14:textId="77777777" w:rsidR="00672D6B" w:rsidRPr="00D9053A" w:rsidRDefault="00672D6B" w:rsidP="00D9053A">
            <w:pPr>
              <w:numPr>
                <w:ilvl w:val="0"/>
                <w:numId w:val="19"/>
              </w:numPr>
              <w:suppressAutoHyphens/>
              <w:jc w:val="both"/>
              <w:rPr>
                <w:sz w:val="18"/>
                <w:szCs w:val="18"/>
              </w:rPr>
            </w:pPr>
            <w:r w:rsidRPr="00D9053A">
              <w:rPr>
                <w:color w:val="231F20"/>
                <w:sz w:val="18"/>
                <w:szCs w:val="18"/>
                <w:lang w:val="en-US"/>
              </w:rPr>
              <w:t>OFFE</w:t>
            </w:r>
            <w:r w:rsidRPr="00D9053A">
              <w:rPr>
                <w:color w:val="231F20"/>
                <w:sz w:val="18"/>
                <w:szCs w:val="18"/>
                <w:lang w:val="en-GB"/>
              </w:rPr>
              <w:t xml:space="preserve">RING </w:t>
            </w:r>
            <w:proofErr w:type="gramStart"/>
            <w:r w:rsidRPr="00D9053A">
              <w:rPr>
                <w:color w:val="231F20"/>
                <w:sz w:val="18"/>
                <w:szCs w:val="18"/>
                <w:lang w:val="en-GB"/>
              </w:rPr>
              <w:t>PEOPLE</w:t>
            </w:r>
            <w:proofErr w:type="gramEnd"/>
            <w:r w:rsidRPr="00D9053A">
              <w:rPr>
                <w:color w:val="231F20"/>
                <w:sz w:val="18"/>
                <w:szCs w:val="18"/>
                <w:lang w:val="en-GB"/>
              </w:rPr>
              <w:t xml:space="preserve"> A CHOICE FOR COLORECTAL CANCER SCREENING. ATTENDANCE AND DETECTION RATE IN TORINO AND VERONA</w:t>
            </w:r>
            <w:r w:rsidRPr="00D9053A">
              <w:rPr>
                <w:color w:val="231F20"/>
                <w:sz w:val="18"/>
                <w:szCs w:val="18"/>
                <w:lang w:val="en-US"/>
              </w:rPr>
              <w:t xml:space="preserve">. </w:t>
            </w:r>
            <w:r w:rsidRPr="00D9053A">
              <w:rPr>
                <w:color w:val="231F20"/>
                <w:sz w:val="18"/>
                <w:szCs w:val="18"/>
              </w:rPr>
              <w:t xml:space="preserve">L. </w:t>
            </w:r>
            <w:proofErr w:type="spellStart"/>
            <w:r w:rsidRPr="00D9053A">
              <w:rPr>
                <w:color w:val="231F20"/>
                <w:sz w:val="18"/>
                <w:szCs w:val="18"/>
              </w:rPr>
              <w:t>Benazzato</w:t>
            </w:r>
            <w:proofErr w:type="spellEnd"/>
            <w:r w:rsidRPr="00D9053A">
              <w:rPr>
                <w:color w:val="231F20"/>
                <w:sz w:val="18"/>
                <w:szCs w:val="18"/>
              </w:rPr>
              <w:t xml:space="preserve">, A. Ederle, N. Segnan, C. </w:t>
            </w:r>
            <w:proofErr w:type="spellStart"/>
            <w:r w:rsidRPr="00D9053A">
              <w:rPr>
                <w:color w:val="231F20"/>
                <w:sz w:val="18"/>
                <w:szCs w:val="18"/>
              </w:rPr>
              <w:t>Senore</w:t>
            </w:r>
            <w:proofErr w:type="spellEnd"/>
            <w:r w:rsidRPr="00D9053A">
              <w:rPr>
                <w:color w:val="231F20"/>
                <w:sz w:val="18"/>
                <w:szCs w:val="18"/>
              </w:rPr>
              <w:t xml:space="preserve">, A. Fantin, F. Tomba, P. </w:t>
            </w:r>
            <w:proofErr w:type="spellStart"/>
            <w:r w:rsidRPr="00D9053A">
              <w:rPr>
                <w:color w:val="231F20"/>
                <w:sz w:val="18"/>
                <w:szCs w:val="18"/>
              </w:rPr>
              <w:t>Inturri</w:t>
            </w:r>
            <w:proofErr w:type="spellEnd"/>
            <w:r w:rsidRPr="00D9053A">
              <w:rPr>
                <w:color w:val="231F20"/>
                <w:sz w:val="18"/>
                <w:szCs w:val="18"/>
              </w:rPr>
              <w:t xml:space="preserve">, E. </w:t>
            </w:r>
            <w:proofErr w:type="spellStart"/>
            <w:r w:rsidRPr="00D9053A">
              <w:rPr>
                <w:color w:val="231F20"/>
                <w:sz w:val="18"/>
                <w:szCs w:val="18"/>
              </w:rPr>
              <w:t>Ntakirutinama</w:t>
            </w:r>
            <w:proofErr w:type="spellEnd"/>
            <w:r w:rsidRPr="00D9053A">
              <w:rPr>
                <w:color w:val="231F20"/>
                <w:sz w:val="18"/>
                <w:szCs w:val="18"/>
              </w:rPr>
              <w:t xml:space="preserve">, F. Patrizi, S. Bencivenni, C. </w:t>
            </w:r>
            <w:proofErr w:type="spellStart"/>
            <w:r w:rsidRPr="00D9053A">
              <w:rPr>
                <w:color w:val="231F20"/>
                <w:sz w:val="18"/>
                <w:szCs w:val="18"/>
              </w:rPr>
              <w:t>Chioffi</w:t>
            </w:r>
            <w:proofErr w:type="spellEnd"/>
            <w:r w:rsidRPr="00D9053A">
              <w:rPr>
                <w:color w:val="231F20"/>
                <w:sz w:val="18"/>
                <w:szCs w:val="18"/>
              </w:rPr>
              <w:t xml:space="preserve">, M. Valsecchi, C. </w:t>
            </w:r>
            <w:proofErr w:type="spellStart"/>
            <w:r w:rsidRPr="00D9053A">
              <w:rPr>
                <w:color w:val="231F20"/>
                <w:sz w:val="18"/>
                <w:szCs w:val="18"/>
              </w:rPr>
              <w:t>Caselin</w:t>
            </w:r>
            <w:proofErr w:type="spellEnd"/>
            <w:r w:rsidRPr="00D9053A">
              <w:rPr>
                <w:color w:val="231F20"/>
                <w:sz w:val="18"/>
                <w:szCs w:val="18"/>
              </w:rPr>
              <w:t xml:space="preserve">. </w:t>
            </w:r>
            <w:proofErr w:type="spellStart"/>
            <w:r w:rsidRPr="00D9053A">
              <w:rPr>
                <w:iCs/>
                <w:color w:val="231F20"/>
                <w:sz w:val="18"/>
                <w:szCs w:val="18"/>
              </w:rPr>
              <w:t>Dig</w:t>
            </w:r>
            <w:proofErr w:type="spellEnd"/>
            <w:r w:rsidRPr="00D9053A">
              <w:rPr>
                <w:iCs/>
                <w:color w:val="231F20"/>
                <w:sz w:val="18"/>
                <w:szCs w:val="18"/>
              </w:rPr>
              <w:t xml:space="preserve">. </w:t>
            </w:r>
            <w:proofErr w:type="spellStart"/>
            <w:r w:rsidRPr="00D9053A">
              <w:rPr>
                <w:iCs/>
                <w:color w:val="231F20"/>
                <w:sz w:val="18"/>
                <w:szCs w:val="18"/>
              </w:rPr>
              <w:t>Liv</w:t>
            </w:r>
            <w:proofErr w:type="spellEnd"/>
            <w:r w:rsidRPr="00D9053A">
              <w:rPr>
                <w:iCs/>
                <w:color w:val="231F20"/>
                <w:sz w:val="18"/>
                <w:szCs w:val="18"/>
              </w:rPr>
              <w:t xml:space="preserve">. </w:t>
            </w:r>
            <w:proofErr w:type="spellStart"/>
            <w:r w:rsidRPr="00D9053A">
              <w:rPr>
                <w:iCs/>
                <w:color w:val="231F20"/>
                <w:sz w:val="18"/>
                <w:szCs w:val="18"/>
              </w:rPr>
              <w:t>Disease</w:t>
            </w:r>
            <w:proofErr w:type="spellEnd"/>
            <w:r w:rsidRPr="00D9053A">
              <w:rPr>
                <w:iCs/>
                <w:color w:val="231F20"/>
                <w:sz w:val="18"/>
                <w:szCs w:val="18"/>
              </w:rPr>
              <w:t xml:space="preserve"> </w:t>
            </w:r>
            <w:r w:rsidRPr="00D9053A">
              <w:rPr>
                <w:sz w:val="18"/>
                <w:szCs w:val="18"/>
              </w:rPr>
              <w:t xml:space="preserve">Vol. 42 </w:t>
            </w:r>
            <w:proofErr w:type="spellStart"/>
            <w:r w:rsidRPr="00D9053A">
              <w:rPr>
                <w:sz w:val="18"/>
                <w:szCs w:val="18"/>
              </w:rPr>
              <w:t>Supplement</w:t>
            </w:r>
            <w:proofErr w:type="spellEnd"/>
            <w:r w:rsidRPr="00D9053A">
              <w:rPr>
                <w:sz w:val="18"/>
                <w:szCs w:val="18"/>
              </w:rPr>
              <w:t xml:space="preserve"> 2 (2010).</w:t>
            </w:r>
            <w:r w:rsidRPr="00D9053A">
              <w:rPr>
                <w:color w:val="231F20"/>
                <w:sz w:val="18"/>
                <w:szCs w:val="18"/>
                <w:lang w:val="en-US"/>
              </w:rPr>
              <w:t xml:space="preserve"> </w:t>
            </w:r>
            <w:r w:rsidRPr="00D9053A">
              <w:rPr>
                <w:color w:val="231F20"/>
                <w:sz w:val="18"/>
                <w:szCs w:val="18"/>
                <w:lang w:val="en-GB"/>
              </w:rPr>
              <w:t>Poster</w:t>
            </w:r>
          </w:p>
          <w:p w14:paraId="5E8A49FB" w14:textId="77777777" w:rsidR="00672D6B" w:rsidRPr="00D9053A" w:rsidRDefault="00672D6B" w:rsidP="00672D6B">
            <w:pPr>
              <w:autoSpaceDE w:val="0"/>
              <w:ind w:left="426"/>
              <w:jc w:val="both"/>
              <w:rPr>
                <w:color w:val="231F20"/>
                <w:sz w:val="18"/>
                <w:szCs w:val="18"/>
                <w:lang w:val="en-US"/>
              </w:rPr>
            </w:pPr>
          </w:p>
          <w:p w14:paraId="7A450DDA" w14:textId="77777777" w:rsidR="00672D6B" w:rsidRPr="00D9053A" w:rsidRDefault="00672D6B" w:rsidP="00D9053A">
            <w:pPr>
              <w:numPr>
                <w:ilvl w:val="0"/>
                <w:numId w:val="19"/>
              </w:numPr>
              <w:suppressAutoHyphens/>
              <w:autoSpaceDE w:val="0"/>
              <w:jc w:val="both"/>
              <w:rPr>
                <w:sz w:val="18"/>
                <w:szCs w:val="18"/>
              </w:rPr>
            </w:pPr>
            <w:r w:rsidRPr="00D9053A">
              <w:rPr>
                <w:color w:val="231F20"/>
                <w:sz w:val="18"/>
                <w:szCs w:val="18"/>
                <w:lang w:val="en-GB"/>
              </w:rPr>
              <w:t>ROLE OF THE GASTROINTESTINAL ENDOSCOPIST IN THE MANAGEMENT OF INTESTINAL OCCLUSIONS</w:t>
            </w:r>
            <w:r w:rsidRPr="00D9053A">
              <w:rPr>
                <w:color w:val="231F20"/>
                <w:sz w:val="18"/>
                <w:szCs w:val="18"/>
                <w:lang w:val="en-US"/>
              </w:rPr>
              <w:t xml:space="preserve">. </w:t>
            </w:r>
            <w:r w:rsidRPr="00D9053A">
              <w:rPr>
                <w:color w:val="231F20"/>
                <w:sz w:val="18"/>
                <w:szCs w:val="18"/>
              </w:rPr>
              <w:t xml:space="preserve">F. Patrizi, l. </w:t>
            </w:r>
            <w:proofErr w:type="spellStart"/>
            <w:r w:rsidRPr="00D9053A">
              <w:rPr>
                <w:color w:val="231F20"/>
                <w:sz w:val="18"/>
                <w:szCs w:val="18"/>
              </w:rPr>
              <w:t>Benazzato</w:t>
            </w:r>
            <w:proofErr w:type="spellEnd"/>
            <w:r w:rsidRPr="00D9053A">
              <w:rPr>
                <w:color w:val="231F20"/>
                <w:sz w:val="18"/>
                <w:szCs w:val="18"/>
              </w:rPr>
              <w:t xml:space="preserve">, F. Tomba, S. Bencivenni, A. Fantin, P. </w:t>
            </w:r>
            <w:proofErr w:type="spellStart"/>
            <w:r w:rsidRPr="00D9053A">
              <w:rPr>
                <w:color w:val="231F20"/>
                <w:sz w:val="18"/>
                <w:szCs w:val="18"/>
              </w:rPr>
              <w:t>Inturri</w:t>
            </w:r>
            <w:proofErr w:type="spellEnd"/>
            <w:r w:rsidRPr="00D9053A">
              <w:rPr>
                <w:color w:val="231F20"/>
                <w:sz w:val="18"/>
                <w:szCs w:val="18"/>
              </w:rPr>
              <w:t xml:space="preserve">, E. </w:t>
            </w:r>
            <w:proofErr w:type="spellStart"/>
            <w:r w:rsidRPr="00D9053A">
              <w:rPr>
                <w:color w:val="231F20"/>
                <w:sz w:val="18"/>
                <w:szCs w:val="18"/>
              </w:rPr>
              <w:t>Ntakirutinama</w:t>
            </w:r>
            <w:proofErr w:type="spellEnd"/>
            <w:r w:rsidRPr="00D9053A">
              <w:rPr>
                <w:color w:val="231F20"/>
                <w:sz w:val="18"/>
                <w:szCs w:val="18"/>
              </w:rPr>
              <w:t xml:space="preserve">, E. Veronese, l. </w:t>
            </w:r>
            <w:proofErr w:type="spellStart"/>
            <w:r w:rsidRPr="00D9053A">
              <w:rPr>
                <w:color w:val="231F20"/>
                <w:sz w:val="18"/>
                <w:szCs w:val="18"/>
              </w:rPr>
              <w:t>Bortolasi</w:t>
            </w:r>
            <w:proofErr w:type="spellEnd"/>
            <w:r w:rsidRPr="00D9053A">
              <w:rPr>
                <w:color w:val="231F20"/>
                <w:sz w:val="18"/>
                <w:szCs w:val="18"/>
              </w:rPr>
              <w:t xml:space="preserve">, F. </w:t>
            </w:r>
            <w:proofErr w:type="spellStart"/>
            <w:r w:rsidRPr="00D9053A">
              <w:rPr>
                <w:color w:val="231F20"/>
                <w:sz w:val="18"/>
                <w:szCs w:val="18"/>
              </w:rPr>
              <w:t>Orcalli</w:t>
            </w:r>
            <w:proofErr w:type="spellEnd"/>
            <w:r w:rsidRPr="00D9053A">
              <w:rPr>
                <w:color w:val="231F20"/>
                <w:sz w:val="18"/>
                <w:szCs w:val="18"/>
              </w:rPr>
              <w:t xml:space="preserve">, A. Ederle.  </w:t>
            </w:r>
            <w:proofErr w:type="spellStart"/>
            <w:r w:rsidRPr="00D9053A">
              <w:rPr>
                <w:iCs/>
                <w:color w:val="231F20"/>
                <w:sz w:val="18"/>
                <w:szCs w:val="18"/>
              </w:rPr>
              <w:t>Dig</w:t>
            </w:r>
            <w:proofErr w:type="spellEnd"/>
            <w:r w:rsidRPr="00D9053A">
              <w:rPr>
                <w:iCs/>
                <w:color w:val="231F20"/>
                <w:sz w:val="18"/>
                <w:szCs w:val="18"/>
              </w:rPr>
              <w:t xml:space="preserve">. </w:t>
            </w:r>
            <w:proofErr w:type="spellStart"/>
            <w:r w:rsidRPr="00D9053A">
              <w:rPr>
                <w:iCs/>
                <w:color w:val="231F20"/>
                <w:sz w:val="18"/>
                <w:szCs w:val="18"/>
              </w:rPr>
              <w:t>Liv</w:t>
            </w:r>
            <w:proofErr w:type="spellEnd"/>
            <w:r w:rsidRPr="00D9053A">
              <w:rPr>
                <w:iCs/>
                <w:color w:val="231F20"/>
                <w:sz w:val="18"/>
                <w:szCs w:val="18"/>
              </w:rPr>
              <w:t xml:space="preserve">. </w:t>
            </w:r>
            <w:proofErr w:type="spellStart"/>
            <w:r w:rsidRPr="00D9053A">
              <w:rPr>
                <w:iCs/>
                <w:color w:val="231F20"/>
                <w:sz w:val="18"/>
                <w:szCs w:val="18"/>
              </w:rPr>
              <w:t>Disease</w:t>
            </w:r>
            <w:proofErr w:type="spellEnd"/>
            <w:r w:rsidRPr="00D9053A">
              <w:rPr>
                <w:iCs/>
                <w:color w:val="231F20"/>
                <w:sz w:val="18"/>
                <w:szCs w:val="18"/>
              </w:rPr>
              <w:t xml:space="preserve"> </w:t>
            </w:r>
            <w:r w:rsidRPr="00D9053A">
              <w:rPr>
                <w:sz w:val="18"/>
                <w:szCs w:val="18"/>
              </w:rPr>
              <w:t xml:space="preserve">Vol. 42 </w:t>
            </w:r>
            <w:proofErr w:type="spellStart"/>
            <w:r w:rsidRPr="00D9053A">
              <w:rPr>
                <w:sz w:val="18"/>
                <w:szCs w:val="18"/>
              </w:rPr>
              <w:t>Supplement</w:t>
            </w:r>
            <w:proofErr w:type="spellEnd"/>
            <w:r w:rsidRPr="00D9053A">
              <w:rPr>
                <w:sz w:val="18"/>
                <w:szCs w:val="18"/>
              </w:rPr>
              <w:t xml:space="preserve"> 2 (2010).</w:t>
            </w:r>
            <w:r w:rsidRPr="00D9053A">
              <w:rPr>
                <w:color w:val="231F20"/>
                <w:sz w:val="18"/>
                <w:szCs w:val="18"/>
                <w:lang w:val="en-GB"/>
              </w:rPr>
              <w:t xml:space="preserve"> Poster</w:t>
            </w:r>
          </w:p>
          <w:p w14:paraId="46316512" w14:textId="77777777" w:rsidR="00672D6B" w:rsidRPr="00D9053A" w:rsidRDefault="00672D6B" w:rsidP="00672D6B">
            <w:pPr>
              <w:autoSpaceDE w:val="0"/>
              <w:ind w:left="426"/>
              <w:jc w:val="both"/>
              <w:rPr>
                <w:color w:val="231F20"/>
                <w:sz w:val="18"/>
                <w:szCs w:val="18"/>
                <w:lang w:val="en-US"/>
              </w:rPr>
            </w:pPr>
          </w:p>
          <w:p w14:paraId="6FFF4D8F" w14:textId="7816F371" w:rsidR="00672D6B" w:rsidRPr="00D9053A" w:rsidRDefault="00672D6B" w:rsidP="00D9053A">
            <w:pPr>
              <w:numPr>
                <w:ilvl w:val="0"/>
                <w:numId w:val="19"/>
              </w:numPr>
              <w:suppressAutoHyphens/>
              <w:autoSpaceDE w:val="0"/>
              <w:jc w:val="both"/>
              <w:rPr>
                <w:sz w:val="18"/>
                <w:szCs w:val="18"/>
              </w:rPr>
            </w:pPr>
            <w:r w:rsidRPr="00D9053A">
              <w:rPr>
                <w:color w:val="231F20"/>
                <w:sz w:val="18"/>
                <w:szCs w:val="18"/>
                <w:lang w:val="en-GB"/>
              </w:rPr>
              <w:t>COLONOSCOPIC</w:t>
            </w:r>
            <w:r w:rsidR="00AE353A">
              <w:rPr>
                <w:color w:val="231F20"/>
                <w:sz w:val="18"/>
                <w:szCs w:val="18"/>
                <w:lang w:val="en-GB"/>
              </w:rPr>
              <w:t xml:space="preserve"> </w:t>
            </w:r>
            <w:r w:rsidRPr="00D9053A">
              <w:rPr>
                <w:color w:val="231F20"/>
                <w:sz w:val="18"/>
                <w:szCs w:val="18"/>
                <w:lang w:val="en-GB"/>
              </w:rPr>
              <w:t>SURVEILLANCE IN INDIVIDUALS WITH INCREASED RISK FOR FAMILIARITY OF COLORECTAL CANCER</w:t>
            </w:r>
            <w:r w:rsidRPr="00D9053A">
              <w:rPr>
                <w:color w:val="231F20"/>
                <w:sz w:val="18"/>
                <w:szCs w:val="18"/>
                <w:lang w:val="en-US"/>
              </w:rPr>
              <w:t xml:space="preserve">. </w:t>
            </w:r>
            <w:r w:rsidRPr="00D9053A">
              <w:rPr>
                <w:color w:val="231F20"/>
                <w:sz w:val="18"/>
                <w:szCs w:val="18"/>
              </w:rPr>
              <w:t xml:space="preserve">F. Tomba, S. Bencivenni, L. </w:t>
            </w:r>
            <w:proofErr w:type="spellStart"/>
            <w:r w:rsidRPr="00D9053A">
              <w:rPr>
                <w:color w:val="231F20"/>
                <w:sz w:val="18"/>
                <w:szCs w:val="18"/>
              </w:rPr>
              <w:t>Benazzato</w:t>
            </w:r>
            <w:proofErr w:type="spellEnd"/>
            <w:r w:rsidRPr="00D9053A">
              <w:rPr>
                <w:color w:val="231F20"/>
                <w:sz w:val="18"/>
                <w:szCs w:val="18"/>
              </w:rPr>
              <w:t xml:space="preserve">, G. De Pretis, P. </w:t>
            </w:r>
            <w:proofErr w:type="spellStart"/>
            <w:r w:rsidRPr="00D9053A">
              <w:rPr>
                <w:color w:val="231F20"/>
                <w:sz w:val="18"/>
                <w:szCs w:val="18"/>
              </w:rPr>
              <w:t>Inturri</w:t>
            </w:r>
            <w:proofErr w:type="spellEnd"/>
            <w:r w:rsidRPr="00D9053A">
              <w:rPr>
                <w:color w:val="231F20"/>
                <w:sz w:val="18"/>
                <w:szCs w:val="18"/>
              </w:rPr>
              <w:t xml:space="preserve">, A. Fantin, E. </w:t>
            </w:r>
            <w:proofErr w:type="spellStart"/>
            <w:r w:rsidRPr="00D9053A">
              <w:rPr>
                <w:color w:val="231F20"/>
                <w:sz w:val="18"/>
                <w:szCs w:val="18"/>
              </w:rPr>
              <w:t>Ntakirutinama</w:t>
            </w:r>
            <w:proofErr w:type="spellEnd"/>
            <w:r w:rsidRPr="00D9053A">
              <w:rPr>
                <w:color w:val="231F20"/>
                <w:sz w:val="18"/>
                <w:szCs w:val="18"/>
              </w:rPr>
              <w:t xml:space="preserve">, F. Patrizi, A. </w:t>
            </w:r>
            <w:proofErr w:type="spellStart"/>
            <w:r w:rsidRPr="00D9053A">
              <w:rPr>
                <w:color w:val="231F20"/>
                <w:sz w:val="18"/>
                <w:szCs w:val="18"/>
              </w:rPr>
              <w:t>Nicolis</w:t>
            </w:r>
            <w:proofErr w:type="spellEnd"/>
            <w:r w:rsidRPr="00D9053A">
              <w:rPr>
                <w:color w:val="231F20"/>
                <w:sz w:val="18"/>
                <w:szCs w:val="18"/>
              </w:rPr>
              <w:t xml:space="preserve">, L. Rodella, W. El </w:t>
            </w:r>
            <w:proofErr w:type="spellStart"/>
            <w:r w:rsidRPr="00D9053A">
              <w:rPr>
                <w:color w:val="231F20"/>
                <w:sz w:val="18"/>
                <w:szCs w:val="18"/>
              </w:rPr>
              <w:t>Kheir</w:t>
            </w:r>
            <w:proofErr w:type="spellEnd"/>
            <w:r w:rsidRPr="00D9053A">
              <w:rPr>
                <w:color w:val="231F20"/>
                <w:sz w:val="18"/>
                <w:szCs w:val="18"/>
              </w:rPr>
              <w:t xml:space="preserve">, F. Lombardo, F. Catalano, A. </w:t>
            </w:r>
            <w:proofErr w:type="spellStart"/>
            <w:r w:rsidRPr="00D9053A">
              <w:rPr>
                <w:color w:val="231F20"/>
                <w:sz w:val="18"/>
                <w:szCs w:val="18"/>
              </w:rPr>
              <w:t>Gabbrielli</w:t>
            </w:r>
            <w:proofErr w:type="spellEnd"/>
            <w:r w:rsidRPr="00D9053A">
              <w:rPr>
                <w:color w:val="231F20"/>
                <w:sz w:val="18"/>
                <w:szCs w:val="18"/>
              </w:rPr>
              <w:t xml:space="preserve">, S. Adamo, M. Azzurro, D. Di Piramo, G. Martello, F. </w:t>
            </w:r>
            <w:proofErr w:type="spellStart"/>
            <w:r w:rsidRPr="00D9053A">
              <w:rPr>
                <w:color w:val="231F20"/>
                <w:sz w:val="18"/>
                <w:szCs w:val="18"/>
              </w:rPr>
              <w:t>Armelao</w:t>
            </w:r>
            <w:proofErr w:type="spellEnd"/>
            <w:r w:rsidRPr="00D9053A">
              <w:rPr>
                <w:color w:val="231F20"/>
                <w:sz w:val="18"/>
                <w:szCs w:val="18"/>
              </w:rPr>
              <w:t xml:space="preserve">, P. Orlandi, L. Cazzola, M. Vettorazzi, A. Ederle. </w:t>
            </w:r>
            <w:proofErr w:type="spellStart"/>
            <w:r w:rsidRPr="00D9053A">
              <w:rPr>
                <w:iCs/>
                <w:color w:val="231F20"/>
                <w:sz w:val="18"/>
                <w:szCs w:val="18"/>
              </w:rPr>
              <w:t>Dig</w:t>
            </w:r>
            <w:proofErr w:type="spellEnd"/>
            <w:r w:rsidRPr="00D9053A">
              <w:rPr>
                <w:iCs/>
                <w:color w:val="231F20"/>
                <w:sz w:val="18"/>
                <w:szCs w:val="18"/>
              </w:rPr>
              <w:t xml:space="preserve">. </w:t>
            </w:r>
            <w:proofErr w:type="spellStart"/>
            <w:r w:rsidRPr="00D9053A">
              <w:rPr>
                <w:iCs/>
                <w:color w:val="231F20"/>
                <w:sz w:val="18"/>
                <w:szCs w:val="18"/>
              </w:rPr>
              <w:t>Liv</w:t>
            </w:r>
            <w:proofErr w:type="spellEnd"/>
            <w:r w:rsidRPr="00D9053A">
              <w:rPr>
                <w:iCs/>
                <w:color w:val="231F20"/>
                <w:sz w:val="18"/>
                <w:szCs w:val="18"/>
              </w:rPr>
              <w:t xml:space="preserve">. </w:t>
            </w:r>
            <w:proofErr w:type="spellStart"/>
            <w:r w:rsidRPr="00D9053A">
              <w:rPr>
                <w:iCs/>
                <w:color w:val="231F20"/>
                <w:sz w:val="18"/>
                <w:szCs w:val="18"/>
              </w:rPr>
              <w:t>Disease</w:t>
            </w:r>
            <w:proofErr w:type="spellEnd"/>
            <w:r w:rsidRPr="00D9053A">
              <w:rPr>
                <w:iCs/>
                <w:color w:val="231F20"/>
                <w:sz w:val="18"/>
                <w:szCs w:val="18"/>
              </w:rPr>
              <w:t xml:space="preserve"> </w:t>
            </w:r>
            <w:r w:rsidRPr="00D9053A">
              <w:rPr>
                <w:sz w:val="18"/>
                <w:szCs w:val="18"/>
              </w:rPr>
              <w:t xml:space="preserve">Vol. 42 </w:t>
            </w:r>
            <w:proofErr w:type="spellStart"/>
            <w:r w:rsidRPr="00D9053A">
              <w:rPr>
                <w:sz w:val="18"/>
                <w:szCs w:val="18"/>
              </w:rPr>
              <w:t>Supplement</w:t>
            </w:r>
            <w:proofErr w:type="spellEnd"/>
            <w:r w:rsidRPr="00D9053A">
              <w:rPr>
                <w:sz w:val="18"/>
                <w:szCs w:val="18"/>
              </w:rPr>
              <w:t xml:space="preserve"> 2 (2010).</w:t>
            </w:r>
            <w:r w:rsidRPr="00D9053A">
              <w:rPr>
                <w:color w:val="231F20"/>
                <w:sz w:val="18"/>
                <w:szCs w:val="18"/>
                <w:lang w:val="en-US"/>
              </w:rPr>
              <w:t xml:space="preserve"> Poster</w:t>
            </w:r>
          </w:p>
          <w:p w14:paraId="304F67FA" w14:textId="77777777" w:rsidR="00672D6B" w:rsidRPr="00D9053A" w:rsidRDefault="00672D6B" w:rsidP="00672D6B">
            <w:pPr>
              <w:autoSpaceDE w:val="0"/>
              <w:ind w:left="426"/>
              <w:jc w:val="both"/>
              <w:rPr>
                <w:color w:val="231F20"/>
                <w:sz w:val="18"/>
                <w:szCs w:val="18"/>
                <w:lang w:val="en-US"/>
              </w:rPr>
            </w:pPr>
          </w:p>
          <w:p w14:paraId="7154B390" w14:textId="77777777" w:rsidR="00672D6B" w:rsidRPr="00D9053A" w:rsidRDefault="00672D6B" w:rsidP="00D9053A">
            <w:pPr>
              <w:numPr>
                <w:ilvl w:val="0"/>
                <w:numId w:val="19"/>
              </w:numPr>
              <w:suppressAutoHyphens/>
              <w:autoSpaceDE w:val="0"/>
              <w:jc w:val="both"/>
              <w:rPr>
                <w:sz w:val="18"/>
                <w:szCs w:val="18"/>
              </w:rPr>
            </w:pPr>
            <w:r w:rsidRPr="00D9053A">
              <w:rPr>
                <w:color w:val="231F20"/>
                <w:sz w:val="18"/>
                <w:szCs w:val="18"/>
                <w:lang w:val="en-GB"/>
              </w:rPr>
              <w:t>HYDROTHERAPY COMPARED WITH PEG-ES LAVAGE AS BOWEL PREPARATION FOR ELECTIVE COLONOSCOPY: DEFINITIVE RESULTS OF A PROSPECTIVE RANDOMIZED SINGLE BLINDED TRIAL</w:t>
            </w:r>
            <w:r w:rsidRPr="00D9053A">
              <w:rPr>
                <w:color w:val="231F20"/>
                <w:sz w:val="18"/>
                <w:szCs w:val="18"/>
                <w:lang w:val="en-US"/>
              </w:rPr>
              <w:t xml:space="preserve">. </w:t>
            </w:r>
            <w:r w:rsidRPr="00D9053A">
              <w:rPr>
                <w:color w:val="231F20"/>
                <w:sz w:val="18"/>
                <w:szCs w:val="18"/>
              </w:rPr>
              <w:t xml:space="preserve">E. </w:t>
            </w:r>
            <w:proofErr w:type="spellStart"/>
            <w:r w:rsidRPr="00D9053A">
              <w:rPr>
                <w:color w:val="231F20"/>
                <w:sz w:val="18"/>
                <w:szCs w:val="18"/>
              </w:rPr>
              <w:t>Ntakirutinama</w:t>
            </w:r>
            <w:proofErr w:type="spellEnd"/>
            <w:r w:rsidRPr="00D9053A">
              <w:rPr>
                <w:color w:val="231F20"/>
                <w:sz w:val="18"/>
                <w:szCs w:val="18"/>
              </w:rPr>
              <w:t xml:space="preserve">, F. Tomba, A. Fantin, P. </w:t>
            </w:r>
            <w:proofErr w:type="spellStart"/>
            <w:r w:rsidRPr="00D9053A">
              <w:rPr>
                <w:color w:val="231F20"/>
                <w:sz w:val="18"/>
                <w:szCs w:val="18"/>
              </w:rPr>
              <w:t>Inturri</w:t>
            </w:r>
            <w:proofErr w:type="spellEnd"/>
            <w:r w:rsidRPr="00D9053A">
              <w:rPr>
                <w:color w:val="231F20"/>
                <w:sz w:val="18"/>
                <w:szCs w:val="18"/>
              </w:rPr>
              <w:t xml:space="preserve">, L. </w:t>
            </w:r>
            <w:proofErr w:type="spellStart"/>
            <w:r w:rsidRPr="00D9053A">
              <w:rPr>
                <w:color w:val="231F20"/>
                <w:sz w:val="18"/>
                <w:szCs w:val="18"/>
              </w:rPr>
              <w:t>Benazzato</w:t>
            </w:r>
            <w:proofErr w:type="spellEnd"/>
            <w:r w:rsidRPr="00D9053A">
              <w:rPr>
                <w:color w:val="231F20"/>
                <w:sz w:val="18"/>
                <w:szCs w:val="18"/>
              </w:rPr>
              <w:t xml:space="preserve">, F. Patrizi, S. Bencivenni, D. Soardo, O. Giacometti, M. Mastromauro, A. Ederle. </w:t>
            </w:r>
            <w:proofErr w:type="spellStart"/>
            <w:r w:rsidRPr="00D9053A">
              <w:rPr>
                <w:iCs/>
                <w:color w:val="231F20"/>
                <w:sz w:val="18"/>
                <w:szCs w:val="18"/>
              </w:rPr>
              <w:t>Dig</w:t>
            </w:r>
            <w:proofErr w:type="spellEnd"/>
            <w:r w:rsidRPr="00D9053A">
              <w:rPr>
                <w:iCs/>
                <w:color w:val="231F20"/>
                <w:sz w:val="18"/>
                <w:szCs w:val="18"/>
              </w:rPr>
              <w:t xml:space="preserve">. </w:t>
            </w:r>
            <w:proofErr w:type="spellStart"/>
            <w:r w:rsidRPr="00D9053A">
              <w:rPr>
                <w:iCs/>
                <w:color w:val="231F20"/>
                <w:sz w:val="18"/>
                <w:szCs w:val="18"/>
              </w:rPr>
              <w:t>Liv</w:t>
            </w:r>
            <w:proofErr w:type="spellEnd"/>
            <w:r w:rsidRPr="00D9053A">
              <w:rPr>
                <w:iCs/>
                <w:color w:val="231F20"/>
                <w:sz w:val="18"/>
                <w:szCs w:val="18"/>
              </w:rPr>
              <w:t xml:space="preserve">. </w:t>
            </w:r>
            <w:proofErr w:type="spellStart"/>
            <w:r w:rsidRPr="00D9053A">
              <w:rPr>
                <w:iCs/>
                <w:color w:val="231F20"/>
                <w:sz w:val="18"/>
                <w:szCs w:val="18"/>
              </w:rPr>
              <w:t>Disease</w:t>
            </w:r>
            <w:proofErr w:type="spellEnd"/>
            <w:r w:rsidRPr="00D9053A">
              <w:rPr>
                <w:iCs/>
                <w:color w:val="231F20"/>
                <w:sz w:val="18"/>
                <w:szCs w:val="18"/>
              </w:rPr>
              <w:t xml:space="preserve"> </w:t>
            </w:r>
            <w:r w:rsidRPr="00D9053A">
              <w:rPr>
                <w:sz w:val="18"/>
                <w:szCs w:val="18"/>
              </w:rPr>
              <w:t xml:space="preserve">Vol. 42 </w:t>
            </w:r>
            <w:proofErr w:type="spellStart"/>
            <w:r w:rsidRPr="00D9053A">
              <w:rPr>
                <w:sz w:val="18"/>
                <w:szCs w:val="18"/>
              </w:rPr>
              <w:t>Supplement</w:t>
            </w:r>
            <w:proofErr w:type="spellEnd"/>
            <w:r w:rsidRPr="00D9053A">
              <w:rPr>
                <w:sz w:val="18"/>
                <w:szCs w:val="18"/>
              </w:rPr>
              <w:t xml:space="preserve"> 2 (2010).</w:t>
            </w:r>
            <w:r w:rsidRPr="00D9053A">
              <w:rPr>
                <w:color w:val="231F20"/>
                <w:sz w:val="18"/>
                <w:szCs w:val="18"/>
                <w:lang w:val="en-US"/>
              </w:rPr>
              <w:t xml:space="preserve"> Poster</w:t>
            </w:r>
          </w:p>
          <w:p w14:paraId="5979A208" w14:textId="77777777" w:rsidR="00672D6B" w:rsidRPr="00D9053A" w:rsidRDefault="00672D6B" w:rsidP="00672D6B">
            <w:pPr>
              <w:autoSpaceDE w:val="0"/>
              <w:ind w:left="426"/>
              <w:jc w:val="both"/>
              <w:rPr>
                <w:color w:val="231F20"/>
                <w:sz w:val="18"/>
                <w:szCs w:val="18"/>
                <w:lang w:val="en-US"/>
              </w:rPr>
            </w:pPr>
          </w:p>
          <w:p w14:paraId="2A49FD86" w14:textId="77777777" w:rsidR="00672D6B" w:rsidRPr="00D9053A" w:rsidRDefault="00672D6B" w:rsidP="00D9053A">
            <w:pPr>
              <w:numPr>
                <w:ilvl w:val="0"/>
                <w:numId w:val="19"/>
              </w:numPr>
              <w:suppressAutoHyphens/>
              <w:autoSpaceDE w:val="0"/>
              <w:jc w:val="both"/>
              <w:rPr>
                <w:sz w:val="18"/>
                <w:szCs w:val="18"/>
              </w:rPr>
            </w:pPr>
            <w:r w:rsidRPr="00D9053A">
              <w:rPr>
                <w:color w:val="231F20"/>
                <w:sz w:val="18"/>
                <w:szCs w:val="18"/>
                <w:lang w:val="en-GB"/>
              </w:rPr>
              <w:t>BIODEGRADABLE STENT IN COLORECTAL ANASTOMOTIC ISCHEMIC STENOSIS</w:t>
            </w:r>
            <w:r w:rsidRPr="00D9053A">
              <w:rPr>
                <w:color w:val="231F20"/>
                <w:sz w:val="18"/>
                <w:szCs w:val="18"/>
                <w:lang w:val="en-US"/>
              </w:rPr>
              <w:t xml:space="preserve">. </w:t>
            </w:r>
            <w:proofErr w:type="spellStart"/>
            <w:proofErr w:type="gramStart"/>
            <w:r w:rsidRPr="00D9053A">
              <w:rPr>
                <w:color w:val="231F20"/>
                <w:sz w:val="18"/>
                <w:szCs w:val="18"/>
              </w:rPr>
              <w:t>A.Fantin</w:t>
            </w:r>
            <w:proofErr w:type="spellEnd"/>
            <w:proofErr w:type="gramEnd"/>
            <w:r w:rsidRPr="00D9053A">
              <w:rPr>
                <w:color w:val="231F20"/>
                <w:sz w:val="18"/>
                <w:szCs w:val="18"/>
              </w:rPr>
              <w:t xml:space="preserve">, F. Tomba, N. </w:t>
            </w:r>
            <w:proofErr w:type="spellStart"/>
            <w:r w:rsidRPr="00D9053A">
              <w:rPr>
                <w:color w:val="231F20"/>
                <w:sz w:val="18"/>
                <w:szCs w:val="18"/>
              </w:rPr>
              <w:t>Ephrem</w:t>
            </w:r>
            <w:proofErr w:type="spellEnd"/>
            <w:r w:rsidRPr="00D9053A">
              <w:rPr>
                <w:color w:val="231F20"/>
                <w:sz w:val="18"/>
                <w:szCs w:val="18"/>
              </w:rPr>
              <w:t xml:space="preserve">, I. Paolo, L. </w:t>
            </w:r>
            <w:proofErr w:type="spellStart"/>
            <w:r w:rsidRPr="00D9053A">
              <w:rPr>
                <w:color w:val="231F20"/>
                <w:sz w:val="18"/>
                <w:szCs w:val="18"/>
              </w:rPr>
              <w:t>Benazzato</w:t>
            </w:r>
            <w:proofErr w:type="spellEnd"/>
            <w:r w:rsidRPr="00D9053A">
              <w:rPr>
                <w:color w:val="231F20"/>
                <w:sz w:val="18"/>
                <w:szCs w:val="18"/>
              </w:rPr>
              <w:t xml:space="preserve">, F. Patrizi, S. Bencivenni, A. Ederle. </w:t>
            </w:r>
            <w:proofErr w:type="spellStart"/>
            <w:r w:rsidRPr="00D9053A">
              <w:rPr>
                <w:iCs/>
                <w:color w:val="231F20"/>
                <w:sz w:val="18"/>
                <w:szCs w:val="18"/>
              </w:rPr>
              <w:t>Dig</w:t>
            </w:r>
            <w:proofErr w:type="spellEnd"/>
            <w:r w:rsidRPr="00D9053A">
              <w:rPr>
                <w:iCs/>
                <w:color w:val="231F20"/>
                <w:sz w:val="18"/>
                <w:szCs w:val="18"/>
              </w:rPr>
              <w:t xml:space="preserve">. </w:t>
            </w:r>
            <w:proofErr w:type="spellStart"/>
            <w:r w:rsidRPr="00D9053A">
              <w:rPr>
                <w:iCs/>
                <w:color w:val="231F20"/>
                <w:sz w:val="18"/>
                <w:szCs w:val="18"/>
              </w:rPr>
              <w:t>Liv</w:t>
            </w:r>
            <w:proofErr w:type="spellEnd"/>
            <w:r w:rsidRPr="00D9053A">
              <w:rPr>
                <w:iCs/>
                <w:color w:val="231F20"/>
                <w:sz w:val="18"/>
                <w:szCs w:val="18"/>
              </w:rPr>
              <w:t xml:space="preserve">. </w:t>
            </w:r>
            <w:proofErr w:type="spellStart"/>
            <w:r w:rsidRPr="00D9053A">
              <w:rPr>
                <w:iCs/>
                <w:color w:val="231F20"/>
                <w:sz w:val="18"/>
                <w:szCs w:val="18"/>
              </w:rPr>
              <w:t>Disease</w:t>
            </w:r>
            <w:proofErr w:type="spellEnd"/>
            <w:r w:rsidRPr="00D9053A">
              <w:rPr>
                <w:iCs/>
                <w:color w:val="231F20"/>
                <w:sz w:val="18"/>
                <w:szCs w:val="18"/>
              </w:rPr>
              <w:t xml:space="preserve"> </w:t>
            </w:r>
            <w:r w:rsidRPr="00D9053A">
              <w:rPr>
                <w:sz w:val="18"/>
                <w:szCs w:val="18"/>
              </w:rPr>
              <w:t xml:space="preserve">Vol. 42 </w:t>
            </w:r>
            <w:proofErr w:type="spellStart"/>
            <w:r w:rsidRPr="00D9053A">
              <w:rPr>
                <w:sz w:val="18"/>
                <w:szCs w:val="18"/>
              </w:rPr>
              <w:t>Supplement</w:t>
            </w:r>
            <w:proofErr w:type="spellEnd"/>
            <w:r w:rsidRPr="00D9053A">
              <w:rPr>
                <w:sz w:val="18"/>
                <w:szCs w:val="18"/>
              </w:rPr>
              <w:t xml:space="preserve"> 2 (2010).</w:t>
            </w:r>
            <w:r w:rsidRPr="00D9053A">
              <w:rPr>
                <w:color w:val="231F20"/>
                <w:sz w:val="18"/>
                <w:szCs w:val="18"/>
                <w:lang w:val="en-US"/>
              </w:rPr>
              <w:t xml:space="preserve"> Poster</w:t>
            </w:r>
          </w:p>
          <w:p w14:paraId="738FD7BE" w14:textId="77777777" w:rsidR="00672D6B" w:rsidRPr="00D9053A" w:rsidRDefault="00672D6B" w:rsidP="00672D6B">
            <w:pPr>
              <w:autoSpaceDE w:val="0"/>
              <w:ind w:left="426"/>
              <w:jc w:val="both"/>
              <w:rPr>
                <w:color w:val="231F20"/>
                <w:sz w:val="18"/>
                <w:szCs w:val="18"/>
                <w:lang w:val="en-US"/>
              </w:rPr>
            </w:pPr>
          </w:p>
          <w:p w14:paraId="70547A99" w14:textId="77777777" w:rsidR="00672D6B" w:rsidRPr="00D9053A" w:rsidRDefault="00672D6B" w:rsidP="00D9053A">
            <w:pPr>
              <w:numPr>
                <w:ilvl w:val="0"/>
                <w:numId w:val="19"/>
              </w:numPr>
              <w:suppressAutoHyphens/>
              <w:autoSpaceDE w:val="0"/>
              <w:jc w:val="both"/>
              <w:rPr>
                <w:sz w:val="18"/>
                <w:szCs w:val="18"/>
              </w:rPr>
            </w:pPr>
            <w:r w:rsidRPr="00D9053A">
              <w:rPr>
                <w:color w:val="231F20"/>
                <w:sz w:val="18"/>
                <w:szCs w:val="18"/>
                <w:lang w:val="en-GB"/>
              </w:rPr>
              <w:t>SAFETY OF FEEDING DEVICE REPLACEMENT FOR ENTERAL NUTRITION AT HOME IN PATIENTS ON ARTIFICIAL NUTRITION</w:t>
            </w:r>
            <w:r w:rsidRPr="00D9053A">
              <w:rPr>
                <w:color w:val="231F20"/>
                <w:sz w:val="18"/>
                <w:szCs w:val="18"/>
                <w:lang w:val="en-US"/>
              </w:rPr>
              <w:t xml:space="preserve">. </w:t>
            </w:r>
            <w:r w:rsidRPr="00D9053A">
              <w:rPr>
                <w:color w:val="231F20"/>
                <w:sz w:val="18"/>
                <w:szCs w:val="18"/>
              </w:rPr>
              <w:t xml:space="preserve">P. </w:t>
            </w:r>
            <w:proofErr w:type="spellStart"/>
            <w:r w:rsidRPr="00D9053A">
              <w:rPr>
                <w:color w:val="231F20"/>
                <w:sz w:val="18"/>
                <w:szCs w:val="18"/>
              </w:rPr>
              <w:t>Inturri</w:t>
            </w:r>
            <w:proofErr w:type="spellEnd"/>
            <w:r w:rsidRPr="00D9053A">
              <w:rPr>
                <w:color w:val="231F20"/>
                <w:sz w:val="18"/>
                <w:szCs w:val="18"/>
              </w:rPr>
              <w:t xml:space="preserve">, M. Poli, F. Tomba, A. Fantin, E. </w:t>
            </w:r>
            <w:proofErr w:type="spellStart"/>
            <w:r w:rsidRPr="00D9053A">
              <w:rPr>
                <w:color w:val="231F20"/>
                <w:sz w:val="18"/>
                <w:szCs w:val="18"/>
              </w:rPr>
              <w:t>Ntakirutinama</w:t>
            </w:r>
            <w:proofErr w:type="spellEnd"/>
            <w:r w:rsidRPr="00D9053A">
              <w:rPr>
                <w:color w:val="231F20"/>
                <w:sz w:val="18"/>
                <w:szCs w:val="18"/>
              </w:rPr>
              <w:t xml:space="preserve">, F. Patrizi, L. </w:t>
            </w:r>
            <w:proofErr w:type="spellStart"/>
            <w:r w:rsidRPr="00D9053A">
              <w:rPr>
                <w:color w:val="231F20"/>
                <w:sz w:val="18"/>
                <w:szCs w:val="18"/>
              </w:rPr>
              <w:t>Benazzato</w:t>
            </w:r>
            <w:proofErr w:type="spellEnd"/>
            <w:r w:rsidRPr="00D9053A">
              <w:rPr>
                <w:color w:val="231F20"/>
                <w:sz w:val="18"/>
                <w:szCs w:val="18"/>
              </w:rPr>
              <w:t xml:space="preserve">, V. Venturelli, N. Calò, C. Bovo, M.V. </w:t>
            </w:r>
            <w:proofErr w:type="spellStart"/>
            <w:r w:rsidRPr="00D9053A">
              <w:rPr>
                <w:color w:val="231F20"/>
                <w:sz w:val="18"/>
                <w:szCs w:val="18"/>
              </w:rPr>
              <w:t>Nesoti</w:t>
            </w:r>
            <w:proofErr w:type="spellEnd"/>
            <w:r w:rsidRPr="00D9053A">
              <w:rPr>
                <w:color w:val="231F20"/>
                <w:sz w:val="18"/>
                <w:szCs w:val="18"/>
              </w:rPr>
              <w:t xml:space="preserve">, A. Ederle. </w:t>
            </w:r>
            <w:proofErr w:type="spellStart"/>
            <w:r w:rsidRPr="00D9053A">
              <w:rPr>
                <w:iCs/>
                <w:color w:val="231F20"/>
                <w:sz w:val="18"/>
                <w:szCs w:val="18"/>
              </w:rPr>
              <w:t>Dig</w:t>
            </w:r>
            <w:proofErr w:type="spellEnd"/>
            <w:r w:rsidRPr="00D9053A">
              <w:rPr>
                <w:iCs/>
                <w:color w:val="231F20"/>
                <w:sz w:val="18"/>
                <w:szCs w:val="18"/>
              </w:rPr>
              <w:t xml:space="preserve">. </w:t>
            </w:r>
            <w:proofErr w:type="spellStart"/>
            <w:r w:rsidRPr="00D9053A">
              <w:rPr>
                <w:iCs/>
                <w:color w:val="231F20"/>
                <w:sz w:val="18"/>
                <w:szCs w:val="18"/>
              </w:rPr>
              <w:t>Liv</w:t>
            </w:r>
            <w:proofErr w:type="spellEnd"/>
            <w:r w:rsidRPr="00D9053A">
              <w:rPr>
                <w:iCs/>
                <w:color w:val="231F20"/>
                <w:sz w:val="18"/>
                <w:szCs w:val="18"/>
              </w:rPr>
              <w:t xml:space="preserve">. </w:t>
            </w:r>
            <w:proofErr w:type="spellStart"/>
            <w:r w:rsidRPr="00D9053A">
              <w:rPr>
                <w:iCs/>
                <w:color w:val="231F20"/>
                <w:sz w:val="18"/>
                <w:szCs w:val="18"/>
              </w:rPr>
              <w:t>Disease</w:t>
            </w:r>
            <w:proofErr w:type="spellEnd"/>
            <w:r w:rsidRPr="00D9053A">
              <w:rPr>
                <w:iCs/>
                <w:color w:val="231F20"/>
                <w:sz w:val="18"/>
                <w:szCs w:val="18"/>
              </w:rPr>
              <w:t xml:space="preserve"> </w:t>
            </w:r>
            <w:r w:rsidRPr="00D9053A">
              <w:rPr>
                <w:sz w:val="18"/>
                <w:szCs w:val="18"/>
              </w:rPr>
              <w:t xml:space="preserve">Vol. 42 </w:t>
            </w:r>
            <w:proofErr w:type="spellStart"/>
            <w:r w:rsidRPr="00D9053A">
              <w:rPr>
                <w:sz w:val="18"/>
                <w:szCs w:val="18"/>
              </w:rPr>
              <w:t>Supplement</w:t>
            </w:r>
            <w:proofErr w:type="spellEnd"/>
            <w:r w:rsidRPr="00D9053A">
              <w:rPr>
                <w:sz w:val="18"/>
                <w:szCs w:val="18"/>
              </w:rPr>
              <w:t xml:space="preserve"> 2 (2010).</w:t>
            </w:r>
            <w:r w:rsidRPr="00D9053A">
              <w:rPr>
                <w:color w:val="231F20"/>
                <w:sz w:val="18"/>
                <w:szCs w:val="18"/>
                <w:lang w:val="en-US"/>
              </w:rPr>
              <w:t xml:space="preserve"> Poster</w:t>
            </w:r>
          </w:p>
          <w:p w14:paraId="73F0330B" w14:textId="77777777" w:rsidR="00672D6B" w:rsidRPr="00D9053A" w:rsidRDefault="00672D6B" w:rsidP="00672D6B">
            <w:pPr>
              <w:autoSpaceDE w:val="0"/>
              <w:ind w:left="426"/>
              <w:jc w:val="both"/>
              <w:rPr>
                <w:color w:val="231F20"/>
                <w:sz w:val="18"/>
                <w:szCs w:val="18"/>
                <w:lang w:val="en-US"/>
              </w:rPr>
            </w:pPr>
          </w:p>
          <w:p w14:paraId="60E329C0" w14:textId="77777777" w:rsidR="00672D6B" w:rsidRPr="00D9053A" w:rsidRDefault="00672D6B" w:rsidP="00D9053A">
            <w:pPr>
              <w:numPr>
                <w:ilvl w:val="0"/>
                <w:numId w:val="19"/>
              </w:numPr>
              <w:suppressAutoHyphens/>
              <w:autoSpaceDE w:val="0"/>
              <w:jc w:val="both"/>
              <w:rPr>
                <w:sz w:val="18"/>
                <w:szCs w:val="18"/>
              </w:rPr>
            </w:pPr>
            <w:r w:rsidRPr="00D9053A">
              <w:rPr>
                <w:sz w:val="18"/>
                <w:szCs w:val="18"/>
              </w:rPr>
              <w:t xml:space="preserve">DOCUMENTO FISMAD-GISCOR PER LA PROMOZIONE DELLO SCREENING COLORETTALE IN ITALIA. Ederle A., </w:t>
            </w:r>
            <w:proofErr w:type="spellStart"/>
            <w:r w:rsidRPr="00D9053A">
              <w:rPr>
                <w:sz w:val="18"/>
                <w:szCs w:val="18"/>
              </w:rPr>
              <w:t>Senore</w:t>
            </w:r>
            <w:proofErr w:type="spellEnd"/>
            <w:r w:rsidRPr="00D9053A">
              <w:rPr>
                <w:sz w:val="18"/>
                <w:szCs w:val="18"/>
              </w:rPr>
              <w:t xml:space="preserve"> C., Tomba F., </w:t>
            </w:r>
            <w:r w:rsidRPr="00D9053A">
              <w:rPr>
                <w:rFonts w:eastAsia="Lucida Sans Unicode"/>
                <w:sz w:val="18"/>
                <w:szCs w:val="18"/>
              </w:rPr>
              <w:t xml:space="preserve">Fasoli R., Sassatelli R., Di Piramo D., </w:t>
            </w:r>
            <w:proofErr w:type="spellStart"/>
            <w:r w:rsidRPr="00D9053A">
              <w:rPr>
                <w:rFonts w:eastAsia="Lucida Sans Unicode"/>
                <w:sz w:val="18"/>
                <w:szCs w:val="18"/>
              </w:rPr>
              <w:t>Riegler</w:t>
            </w:r>
            <w:proofErr w:type="spellEnd"/>
            <w:r w:rsidRPr="00D9053A">
              <w:rPr>
                <w:rFonts w:eastAsia="Lucida Sans Unicode"/>
                <w:sz w:val="18"/>
                <w:szCs w:val="18"/>
              </w:rPr>
              <w:t xml:space="preserve"> G: Ravelli P., Fantin A., Adamo S., Cottone M., Stroppa I.,</w:t>
            </w:r>
            <w:r w:rsidRPr="00D9053A">
              <w:rPr>
                <w:sz w:val="18"/>
                <w:szCs w:val="18"/>
              </w:rPr>
              <w:t xml:space="preserve"> </w:t>
            </w:r>
            <w:r w:rsidRPr="00D9053A">
              <w:rPr>
                <w:rFonts w:eastAsia="Lucida Sans Unicode"/>
                <w:sz w:val="18"/>
                <w:szCs w:val="18"/>
              </w:rPr>
              <w:t xml:space="preserve">Scarpulla G., Cannizzaro </w:t>
            </w:r>
            <w:proofErr w:type="spellStart"/>
            <w:proofErr w:type="gramStart"/>
            <w:r w:rsidRPr="00D9053A">
              <w:rPr>
                <w:rFonts w:eastAsia="Lucida Sans Unicode"/>
                <w:sz w:val="18"/>
                <w:szCs w:val="18"/>
              </w:rPr>
              <w:t>R.</w:t>
            </w:r>
            <w:r w:rsidRPr="00D9053A">
              <w:rPr>
                <w:sz w:val="18"/>
                <w:szCs w:val="18"/>
              </w:rPr>
              <w:t>,Malesci</w:t>
            </w:r>
            <w:proofErr w:type="spellEnd"/>
            <w:proofErr w:type="gramEnd"/>
            <w:r w:rsidRPr="00D9053A">
              <w:rPr>
                <w:sz w:val="18"/>
                <w:szCs w:val="18"/>
              </w:rPr>
              <w:t xml:space="preserve"> A., </w:t>
            </w:r>
            <w:proofErr w:type="spellStart"/>
            <w:r w:rsidRPr="00D9053A">
              <w:rPr>
                <w:sz w:val="18"/>
                <w:szCs w:val="18"/>
              </w:rPr>
              <w:t>Benazzato</w:t>
            </w:r>
            <w:proofErr w:type="spellEnd"/>
            <w:r w:rsidRPr="00D9053A">
              <w:rPr>
                <w:sz w:val="18"/>
                <w:szCs w:val="18"/>
              </w:rPr>
              <w:t xml:space="preserve"> L.,  S. </w:t>
            </w:r>
            <w:proofErr w:type="spellStart"/>
            <w:r w:rsidRPr="00D9053A">
              <w:rPr>
                <w:sz w:val="18"/>
                <w:szCs w:val="18"/>
              </w:rPr>
              <w:t>Monastra</w:t>
            </w:r>
            <w:proofErr w:type="spellEnd"/>
            <w:r w:rsidRPr="00D9053A">
              <w:rPr>
                <w:sz w:val="18"/>
                <w:szCs w:val="18"/>
              </w:rPr>
              <w:t xml:space="preserve">, E. </w:t>
            </w:r>
            <w:proofErr w:type="spellStart"/>
            <w:r w:rsidRPr="00D9053A">
              <w:rPr>
                <w:sz w:val="18"/>
                <w:szCs w:val="18"/>
              </w:rPr>
              <w:t>Buscarini</w:t>
            </w:r>
            <w:proofErr w:type="spellEnd"/>
            <w:r w:rsidRPr="00D9053A">
              <w:rPr>
                <w:sz w:val="18"/>
                <w:szCs w:val="18"/>
              </w:rPr>
              <w:t xml:space="preserve">, </w:t>
            </w:r>
            <w:r w:rsidRPr="00D9053A">
              <w:rPr>
                <w:rStyle w:val="Enfasigrassetto"/>
                <w:b w:val="0"/>
                <w:bCs w:val="0"/>
                <w:sz w:val="18"/>
                <w:szCs w:val="18"/>
              </w:rPr>
              <w:t xml:space="preserve">G. Delle Fave, L. Familiari. Pubblicato sul </w:t>
            </w:r>
            <w:r w:rsidRPr="00D9053A">
              <w:rPr>
                <w:sz w:val="18"/>
                <w:szCs w:val="18"/>
              </w:rPr>
              <w:t xml:space="preserve">Libro Bianco della </w:t>
            </w:r>
            <w:proofErr w:type="spellStart"/>
            <w:r w:rsidRPr="00D9053A">
              <w:rPr>
                <w:sz w:val="18"/>
                <w:szCs w:val="18"/>
              </w:rPr>
              <w:t>Gastroenterolgia</w:t>
            </w:r>
            <w:proofErr w:type="spellEnd"/>
            <w:r w:rsidRPr="00D9053A">
              <w:rPr>
                <w:sz w:val="18"/>
                <w:szCs w:val="18"/>
              </w:rPr>
              <w:t xml:space="preserve"> AIGO – 14/07/11. </w:t>
            </w:r>
          </w:p>
          <w:p w14:paraId="05C5953A" w14:textId="77777777" w:rsidR="00672D6B" w:rsidRPr="00D9053A" w:rsidRDefault="00672D6B" w:rsidP="00672D6B">
            <w:pPr>
              <w:ind w:left="426"/>
              <w:jc w:val="both"/>
              <w:rPr>
                <w:sz w:val="18"/>
                <w:szCs w:val="18"/>
              </w:rPr>
            </w:pPr>
          </w:p>
          <w:p w14:paraId="07FA89D2" w14:textId="77777777" w:rsidR="00672D6B" w:rsidRPr="00D9053A" w:rsidRDefault="00672D6B" w:rsidP="00D9053A">
            <w:pPr>
              <w:numPr>
                <w:ilvl w:val="0"/>
                <w:numId w:val="19"/>
              </w:numPr>
              <w:suppressAutoHyphens/>
              <w:jc w:val="both"/>
              <w:rPr>
                <w:sz w:val="18"/>
                <w:szCs w:val="18"/>
              </w:rPr>
            </w:pPr>
            <w:r w:rsidRPr="00D9053A">
              <w:rPr>
                <w:sz w:val="18"/>
                <w:szCs w:val="18"/>
                <w:lang w:val="en-GB"/>
              </w:rPr>
              <w:t xml:space="preserve">OFFERING </w:t>
            </w:r>
            <w:proofErr w:type="gramStart"/>
            <w:r w:rsidRPr="00D9053A">
              <w:rPr>
                <w:sz w:val="18"/>
                <w:szCs w:val="18"/>
                <w:lang w:val="en-GB"/>
              </w:rPr>
              <w:t>PEOPLE</w:t>
            </w:r>
            <w:proofErr w:type="gramEnd"/>
            <w:r w:rsidRPr="00D9053A">
              <w:rPr>
                <w:sz w:val="18"/>
                <w:szCs w:val="18"/>
                <w:lang w:val="en-GB"/>
              </w:rPr>
              <w:t xml:space="preserve"> A CHOICE FOR COLORECTAL CANCER SCREENING. ATTENDANCE AND DETECTION RATE IN TORINO AND VERONA. </w:t>
            </w:r>
            <w:proofErr w:type="spellStart"/>
            <w:r w:rsidRPr="00D9053A">
              <w:rPr>
                <w:sz w:val="18"/>
                <w:szCs w:val="18"/>
              </w:rPr>
              <w:t>L.Benazzato</w:t>
            </w:r>
            <w:proofErr w:type="spellEnd"/>
            <w:r w:rsidRPr="00D9053A">
              <w:rPr>
                <w:sz w:val="18"/>
                <w:szCs w:val="18"/>
              </w:rPr>
              <w:t xml:space="preserve">, A. Ederle, N. Segnan, C. </w:t>
            </w:r>
            <w:proofErr w:type="spellStart"/>
            <w:r w:rsidRPr="00D9053A">
              <w:rPr>
                <w:sz w:val="18"/>
                <w:szCs w:val="18"/>
              </w:rPr>
              <w:t>Senore</w:t>
            </w:r>
            <w:proofErr w:type="spellEnd"/>
            <w:r w:rsidRPr="00D9053A">
              <w:rPr>
                <w:sz w:val="18"/>
                <w:szCs w:val="18"/>
              </w:rPr>
              <w:t xml:space="preserve">, A. Fantin, F. Tomba, E. </w:t>
            </w:r>
            <w:proofErr w:type="spellStart"/>
            <w:r w:rsidRPr="00D9053A">
              <w:rPr>
                <w:sz w:val="18"/>
                <w:szCs w:val="18"/>
              </w:rPr>
              <w:t>Ntakirutinama</w:t>
            </w:r>
            <w:proofErr w:type="spellEnd"/>
            <w:r w:rsidRPr="00D9053A">
              <w:rPr>
                <w:sz w:val="18"/>
                <w:szCs w:val="18"/>
              </w:rPr>
              <w:t xml:space="preserve">, F. Patrizi, P. </w:t>
            </w:r>
            <w:proofErr w:type="spellStart"/>
            <w:r w:rsidRPr="00D9053A">
              <w:rPr>
                <w:sz w:val="18"/>
                <w:szCs w:val="18"/>
              </w:rPr>
              <w:t>Inturri</w:t>
            </w:r>
            <w:proofErr w:type="spellEnd"/>
            <w:r w:rsidRPr="00D9053A">
              <w:rPr>
                <w:sz w:val="18"/>
                <w:szCs w:val="18"/>
              </w:rPr>
              <w:t xml:space="preserve">, S. Bencivenni. Poster - Convegno Nazionale </w:t>
            </w:r>
            <w:proofErr w:type="spellStart"/>
            <w:r w:rsidRPr="00D9053A">
              <w:rPr>
                <w:sz w:val="18"/>
                <w:szCs w:val="18"/>
              </w:rPr>
              <w:t>Giscor</w:t>
            </w:r>
            <w:proofErr w:type="spellEnd"/>
            <w:r w:rsidRPr="00D9053A">
              <w:rPr>
                <w:sz w:val="18"/>
                <w:szCs w:val="18"/>
              </w:rPr>
              <w:t xml:space="preserve">. Rovereto 17-18 </w:t>
            </w:r>
            <w:proofErr w:type="gramStart"/>
            <w:r w:rsidRPr="00D9053A">
              <w:rPr>
                <w:sz w:val="18"/>
                <w:szCs w:val="18"/>
              </w:rPr>
              <w:t>Marzo</w:t>
            </w:r>
            <w:proofErr w:type="gramEnd"/>
            <w:r w:rsidRPr="00D9053A">
              <w:rPr>
                <w:sz w:val="18"/>
                <w:szCs w:val="18"/>
              </w:rPr>
              <w:t xml:space="preserve"> 2010</w:t>
            </w:r>
          </w:p>
          <w:p w14:paraId="3185F629" w14:textId="77777777" w:rsidR="00672D6B" w:rsidRPr="00D9053A" w:rsidRDefault="00672D6B" w:rsidP="00672D6B">
            <w:pPr>
              <w:ind w:left="426"/>
              <w:jc w:val="both"/>
              <w:rPr>
                <w:sz w:val="18"/>
                <w:szCs w:val="18"/>
                <w:lang w:val="en-US"/>
              </w:rPr>
            </w:pPr>
          </w:p>
          <w:p w14:paraId="7B41578F" w14:textId="77777777" w:rsidR="00672D6B" w:rsidRPr="00D9053A" w:rsidRDefault="00672D6B" w:rsidP="00D9053A">
            <w:pPr>
              <w:numPr>
                <w:ilvl w:val="0"/>
                <w:numId w:val="19"/>
              </w:numPr>
              <w:suppressAutoHyphens/>
              <w:jc w:val="both"/>
              <w:rPr>
                <w:sz w:val="18"/>
                <w:szCs w:val="18"/>
              </w:rPr>
            </w:pPr>
            <w:r w:rsidRPr="00D9053A">
              <w:rPr>
                <w:sz w:val="18"/>
                <w:szCs w:val="18"/>
              </w:rPr>
              <w:t xml:space="preserve">SORVEGLIANZA COLONSCOPICA NEI SOGGETTI A RISCHIO AUMENTATO PER FAMILIARITA' DI CANCRO COLORETTALE.  </w:t>
            </w:r>
            <w:proofErr w:type="spellStart"/>
            <w:r w:rsidRPr="00D9053A">
              <w:rPr>
                <w:sz w:val="18"/>
                <w:szCs w:val="18"/>
              </w:rPr>
              <w:t>L.Benazzato</w:t>
            </w:r>
            <w:proofErr w:type="spellEnd"/>
            <w:r w:rsidRPr="00D9053A">
              <w:rPr>
                <w:sz w:val="18"/>
                <w:szCs w:val="18"/>
              </w:rPr>
              <w:t xml:space="preserve">, S. Bencivenni, F. Tomba et al. Poster - Convegno Nazionale </w:t>
            </w:r>
            <w:proofErr w:type="spellStart"/>
            <w:r w:rsidRPr="00D9053A">
              <w:rPr>
                <w:sz w:val="18"/>
                <w:szCs w:val="18"/>
              </w:rPr>
              <w:t>Giscor</w:t>
            </w:r>
            <w:proofErr w:type="spellEnd"/>
            <w:r w:rsidRPr="00D9053A">
              <w:rPr>
                <w:sz w:val="18"/>
                <w:szCs w:val="18"/>
              </w:rPr>
              <w:t xml:space="preserve">. Rovereto 17-18 </w:t>
            </w:r>
            <w:proofErr w:type="gramStart"/>
            <w:r w:rsidRPr="00D9053A">
              <w:rPr>
                <w:sz w:val="18"/>
                <w:szCs w:val="18"/>
              </w:rPr>
              <w:t>Marzo</w:t>
            </w:r>
            <w:proofErr w:type="gramEnd"/>
            <w:r w:rsidRPr="00D9053A">
              <w:rPr>
                <w:sz w:val="18"/>
                <w:szCs w:val="18"/>
              </w:rPr>
              <w:t xml:space="preserve"> 2010.</w:t>
            </w:r>
          </w:p>
          <w:p w14:paraId="14C912E5" w14:textId="77777777" w:rsidR="00672D6B" w:rsidRPr="00D9053A" w:rsidRDefault="00672D6B" w:rsidP="00672D6B">
            <w:pPr>
              <w:ind w:left="426"/>
              <w:jc w:val="both"/>
              <w:rPr>
                <w:sz w:val="18"/>
                <w:szCs w:val="18"/>
              </w:rPr>
            </w:pPr>
          </w:p>
          <w:p w14:paraId="00E69E1B" w14:textId="77777777" w:rsidR="00672D6B" w:rsidRPr="00D9053A" w:rsidRDefault="00672D6B" w:rsidP="00D9053A">
            <w:pPr>
              <w:numPr>
                <w:ilvl w:val="0"/>
                <w:numId w:val="19"/>
              </w:numPr>
              <w:suppressAutoHyphens/>
              <w:jc w:val="both"/>
              <w:rPr>
                <w:sz w:val="18"/>
                <w:szCs w:val="18"/>
              </w:rPr>
            </w:pPr>
            <w:r w:rsidRPr="00D9053A">
              <w:rPr>
                <w:iCs/>
                <w:sz w:val="18"/>
                <w:szCs w:val="18"/>
                <w:lang w:val="en-GB"/>
              </w:rPr>
              <w:t xml:space="preserve">RECURRENCE OF COLORECTAL ADENOMAS IN A SCREENING PROGRAM ON NORTH-EASTERN ITALIAN POPULATION. </w:t>
            </w:r>
            <w:r w:rsidRPr="00D9053A">
              <w:rPr>
                <w:iCs/>
                <w:sz w:val="18"/>
                <w:szCs w:val="18"/>
              </w:rPr>
              <w:t xml:space="preserve">G. Baldassarre, M. Franceschi, A. Ferronato, F. Tomba, M. Azzurro. Poster presentato al </w:t>
            </w:r>
            <w:proofErr w:type="gramStart"/>
            <w:r w:rsidRPr="00D9053A">
              <w:rPr>
                <w:iCs/>
                <w:sz w:val="18"/>
                <w:szCs w:val="18"/>
              </w:rPr>
              <w:t>19°</w:t>
            </w:r>
            <w:proofErr w:type="gramEnd"/>
            <w:r w:rsidRPr="00D9053A">
              <w:rPr>
                <w:iCs/>
                <w:sz w:val="18"/>
                <w:szCs w:val="18"/>
              </w:rPr>
              <w:t xml:space="preserve"> UEGW 2011. Stoccolma (Svezia) 22-26 ottobre 2011.</w:t>
            </w:r>
          </w:p>
          <w:p w14:paraId="2A4C2D27" w14:textId="77777777" w:rsidR="00672D6B" w:rsidRPr="00D9053A" w:rsidRDefault="00672D6B" w:rsidP="00672D6B">
            <w:pPr>
              <w:ind w:left="426"/>
              <w:jc w:val="both"/>
              <w:textAlignment w:val="top"/>
              <w:rPr>
                <w:iCs/>
                <w:kern w:val="1"/>
                <w:sz w:val="18"/>
                <w:szCs w:val="18"/>
                <w:lang w:val="en-US"/>
              </w:rPr>
            </w:pPr>
          </w:p>
          <w:p w14:paraId="476D059D" w14:textId="77777777" w:rsidR="00672D6B" w:rsidRPr="00D9053A" w:rsidRDefault="00672D6B" w:rsidP="00D9053A">
            <w:pPr>
              <w:numPr>
                <w:ilvl w:val="0"/>
                <w:numId w:val="19"/>
              </w:numPr>
              <w:suppressAutoHyphens/>
              <w:jc w:val="both"/>
              <w:textAlignment w:val="top"/>
              <w:rPr>
                <w:sz w:val="18"/>
                <w:szCs w:val="18"/>
              </w:rPr>
            </w:pPr>
            <w:r w:rsidRPr="00D9053A">
              <w:rPr>
                <w:sz w:val="18"/>
                <w:szCs w:val="18"/>
              </w:rPr>
              <w:t xml:space="preserve">STUDIO DEI FATTORI DI RICORRENZA DI ADENOMI DEL COLON NEL FOLLOW UP DI UN PROGRAMMA DI SCREENING ORGANIZZATO NELLA POPOLAZIONE ITALIANA DEL NORD EST. Baldassarre G., Franceschi M., Ferronato A, Tomba F, Azzurro M. Poster Convegno Nazionale </w:t>
            </w:r>
            <w:proofErr w:type="spellStart"/>
            <w:r w:rsidRPr="00D9053A">
              <w:rPr>
                <w:sz w:val="18"/>
                <w:szCs w:val="18"/>
              </w:rPr>
              <w:t>GISCoR</w:t>
            </w:r>
            <w:proofErr w:type="spellEnd"/>
            <w:r w:rsidRPr="00D9053A">
              <w:rPr>
                <w:sz w:val="18"/>
                <w:szCs w:val="18"/>
              </w:rPr>
              <w:t xml:space="preserve"> Perugia 6--&gt;8 ottobre 2011.</w:t>
            </w:r>
          </w:p>
          <w:p w14:paraId="3C7D3236" w14:textId="77777777" w:rsidR="00672D6B" w:rsidRPr="00D9053A" w:rsidRDefault="00672D6B" w:rsidP="00672D6B">
            <w:pPr>
              <w:ind w:left="426"/>
              <w:jc w:val="both"/>
              <w:textAlignment w:val="top"/>
              <w:rPr>
                <w:sz w:val="18"/>
                <w:szCs w:val="18"/>
              </w:rPr>
            </w:pPr>
          </w:p>
          <w:p w14:paraId="29FC1F6E" w14:textId="77777777" w:rsidR="00672D6B" w:rsidRPr="00D9053A" w:rsidRDefault="00672D6B" w:rsidP="00D9053A">
            <w:pPr>
              <w:numPr>
                <w:ilvl w:val="0"/>
                <w:numId w:val="19"/>
              </w:numPr>
              <w:suppressAutoHyphens/>
              <w:jc w:val="both"/>
              <w:textAlignment w:val="top"/>
              <w:rPr>
                <w:sz w:val="18"/>
                <w:szCs w:val="18"/>
              </w:rPr>
            </w:pPr>
            <w:r w:rsidRPr="00D9053A">
              <w:rPr>
                <w:sz w:val="18"/>
                <w:szCs w:val="18"/>
              </w:rPr>
              <w:t xml:space="preserve">CONCORDANZA NELLA VALUTAZIONE DELLA PULIZIA INTESTINALE NELLE COLONSCOPIE DI SCREENING. RISULTATI DI UNO STUDIO MULTICENTRICO NEL PROGRAMMA DI SCREENING DEL CANCRO DEL COLON-RETTO DELLA REGIONE VENETO. Valiante F., Zorzi M., Guzzinati S. e Monica F. per conto del Gruppo Endoscopisti dello screening della Regione Veneto tra cui Tomba Francesco. Poster - Atti del Convegno Nazionale </w:t>
            </w:r>
            <w:proofErr w:type="spellStart"/>
            <w:r w:rsidRPr="00D9053A">
              <w:rPr>
                <w:sz w:val="18"/>
                <w:szCs w:val="18"/>
              </w:rPr>
              <w:t>GISCoR</w:t>
            </w:r>
            <w:proofErr w:type="spellEnd"/>
            <w:r w:rsidRPr="00D9053A">
              <w:rPr>
                <w:sz w:val="18"/>
                <w:szCs w:val="18"/>
              </w:rPr>
              <w:t xml:space="preserve"> - Gruppo Italiano Screening </w:t>
            </w:r>
            <w:proofErr w:type="spellStart"/>
            <w:r w:rsidRPr="00D9053A">
              <w:rPr>
                <w:sz w:val="18"/>
                <w:szCs w:val="18"/>
              </w:rPr>
              <w:t>ColoRettale</w:t>
            </w:r>
            <w:proofErr w:type="spellEnd"/>
            <w:r w:rsidRPr="00D9053A">
              <w:rPr>
                <w:sz w:val="18"/>
                <w:szCs w:val="18"/>
              </w:rPr>
              <w:t xml:space="preserve"> - Mantova 8-9 </w:t>
            </w:r>
            <w:proofErr w:type="gramStart"/>
            <w:r w:rsidRPr="00D9053A">
              <w:rPr>
                <w:sz w:val="18"/>
                <w:szCs w:val="18"/>
              </w:rPr>
              <w:t>Novembre</w:t>
            </w:r>
            <w:proofErr w:type="gramEnd"/>
            <w:r w:rsidRPr="00D9053A">
              <w:rPr>
                <w:sz w:val="18"/>
                <w:szCs w:val="18"/>
              </w:rPr>
              <w:t xml:space="preserve"> 2012.</w:t>
            </w:r>
          </w:p>
          <w:p w14:paraId="484E8252" w14:textId="77777777" w:rsidR="00672D6B" w:rsidRPr="00D9053A" w:rsidRDefault="00672D6B" w:rsidP="00672D6B">
            <w:pPr>
              <w:ind w:left="426"/>
              <w:jc w:val="both"/>
              <w:textAlignment w:val="top"/>
              <w:rPr>
                <w:sz w:val="18"/>
                <w:szCs w:val="18"/>
              </w:rPr>
            </w:pPr>
          </w:p>
          <w:p w14:paraId="06EA68F2" w14:textId="77777777" w:rsidR="00672D6B" w:rsidRPr="00D9053A" w:rsidRDefault="00672D6B" w:rsidP="00D9053A">
            <w:pPr>
              <w:numPr>
                <w:ilvl w:val="0"/>
                <w:numId w:val="19"/>
              </w:numPr>
              <w:suppressAutoHyphens/>
              <w:jc w:val="both"/>
              <w:textAlignment w:val="top"/>
              <w:rPr>
                <w:sz w:val="18"/>
                <w:szCs w:val="18"/>
              </w:rPr>
            </w:pPr>
            <w:r w:rsidRPr="00D9053A">
              <w:rPr>
                <w:sz w:val="18"/>
                <w:szCs w:val="18"/>
                <w:lang w:val="en-GB"/>
              </w:rPr>
              <w:t xml:space="preserve">INTER-OBSERVER AGREEMENT ON BOWEL CLEANSING JUDGMENT. </w:t>
            </w:r>
            <w:r w:rsidRPr="00D9053A">
              <w:rPr>
                <w:sz w:val="18"/>
                <w:szCs w:val="18"/>
              </w:rPr>
              <w:t xml:space="preserve">MULTICENTER STUDY IN A COLON CANCER SCREENING PROGRAM OF NORTH-EAST OF ITALY Valiante F., Zorzi M., Guzzinati S., Monica F. e con la partecipazione del Veneto </w:t>
            </w:r>
            <w:proofErr w:type="spellStart"/>
            <w:r w:rsidRPr="00D9053A">
              <w:rPr>
                <w:sz w:val="18"/>
                <w:szCs w:val="18"/>
              </w:rPr>
              <w:t>Endoscopic</w:t>
            </w:r>
            <w:proofErr w:type="spellEnd"/>
            <w:r w:rsidRPr="00D9053A">
              <w:rPr>
                <w:sz w:val="18"/>
                <w:szCs w:val="18"/>
              </w:rPr>
              <w:t xml:space="preserve"> </w:t>
            </w:r>
            <w:r w:rsidRPr="00D9053A">
              <w:rPr>
                <w:sz w:val="18"/>
                <w:szCs w:val="18"/>
              </w:rPr>
              <w:lastRenderedPageBreak/>
              <w:t xml:space="preserve">CRC Screening Group tra cui Tomba Francesco – Poster - Atti del </w:t>
            </w:r>
            <w:proofErr w:type="gramStart"/>
            <w:r w:rsidRPr="00D9053A">
              <w:rPr>
                <w:sz w:val="18"/>
                <w:szCs w:val="18"/>
              </w:rPr>
              <w:t>19°</w:t>
            </w:r>
            <w:proofErr w:type="gramEnd"/>
            <w:r w:rsidRPr="00D9053A">
              <w:rPr>
                <w:sz w:val="18"/>
                <w:szCs w:val="18"/>
              </w:rPr>
              <w:t xml:space="preserve"> Congresso Nazionale delle Malattie Digestive FISMAD 2013-Bologna in data 20-23 Marzo 2013</w:t>
            </w:r>
            <w:r w:rsidRPr="00D9053A">
              <w:rPr>
                <w:i/>
                <w:iCs/>
                <w:sz w:val="18"/>
                <w:szCs w:val="18"/>
              </w:rPr>
              <w:t>.</w:t>
            </w:r>
          </w:p>
          <w:p w14:paraId="69C8C7A1" w14:textId="77777777" w:rsidR="00672D6B" w:rsidRPr="00D9053A" w:rsidRDefault="00672D6B" w:rsidP="00672D6B">
            <w:pPr>
              <w:ind w:left="426"/>
              <w:jc w:val="both"/>
              <w:textAlignment w:val="top"/>
              <w:rPr>
                <w:sz w:val="18"/>
                <w:szCs w:val="18"/>
              </w:rPr>
            </w:pPr>
          </w:p>
          <w:p w14:paraId="569F62C6" w14:textId="77777777" w:rsidR="00672D6B" w:rsidRPr="00D9053A" w:rsidRDefault="00672D6B" w:rsidP="00D9053A">
            <w:pPr>
              <w:numPr>
                <w:ilvl w:val="0"/>
                <w:numId w:val="19"/>
              </w:numPr>
              <w:suppressAutoHyphens/>
              <w:jc w:val="both"/>
              <w:textAlignment w:val="top"/>
              <w:rPr>
                <w:sz w:val="18"/>
                <w:szCs w:val="18"/>
              </w:rPr>
            </w:pPr>
            <w:r w:rsidRPr="00D9053A">
              <w:rPr>
                <w:sz w:val="18"/>
                <w:szCs w:val="18"/>
                <w:lang w:val="en-US"/>
              </w:rPr>
              <w:t xml:space="preserve">SHORT AND LONG-TERM MORTALITY AFTER PERCUTANEOUS ENDOSCOPIC GASTROSTOMY. </w:t>
            </w:r>
            <w:r w:rsidRPr="00D9053A">
              <w:rPr>
                <w:sz w:val="18"/>
                <w:szCs w:val="18"/>
              </w:rPr>
              <w:t xml:space="preserve">Franceschi M, </w:t>
            </w:r>
            <w:proofErr w:type="spellStart"/>
            <w:r w:rsidRPr="00D9053A">
              <w:rPr>
                <w:sz w:val="18"/>
                <w:szCs w:val="18"/>
              </w:rPr>
              <w:t>Busellato</w:t>
            </w:r>
            <w:proofErr w:type="spellEnd"/>
            <w:r w:rsidRPr="00D9053A">
              <w:rPr>
                <w:sz w:val="18"/>
                <w:szCs w:val="18"/>
              </w:rPr>
              <w:t xml:space="preserve"> V, Borriero B, Calgaro C, Baldassarre G, </w:t>
            </w:r>
            <w:proofErr w:type="spellStart"/>
            <w:r w:rsidRPr="00D9053A">
              <w:rPr>
                <w:sz w:val="18"/>
                <w:szCs w:val="18"/>
              </w:rPr>
              <w:t>Capillati</w:t>
            </w:r>
            <w:proofErr w:type="spellEnd"/>
            <w:r w:rsidRPr="00D9053A">
              <w:rPr>
                <w:sz w:val="18"/>
                <w:szCs w:val="18"/>
              </w:rPr>
              <w:t xml:space="preserve"> M, Cocco A, Ferronato A, Dalla Costa S, Migliorini S, </w:t>
            </w:r>
            <w:proofErr w:type="spellStart"/>
            <w:r w:rsidRPr="00D9053A">
              <w:rPr>
                <w:sz w:val="18"/>
                <w:szCs w:val="18"/>
              </w:rPr>
              <w:t>Mosele</w:t>
            </w:r>
            <w:proofErr w:type="spellEnd"/>
            <w:r w:rsidRPr="00D9053A">
              <w:rPr>
                <w:sz w:val="18"/>
                <w:szCs w:val="18"/>
              </w:rPr>
              <w:t xml:space="preserve"> M, Tomba F, Rosa L, Sella D, Azzurro M. </w:t>
            </w:r>
            <w:proofErr w:type="spellStart"/>
            <w:r w:rsidRPr="00D9053A">
              <w:rPr>
                <w:sz w:val="18"/>
                <w:szCs w:val="18"/>
              </w:rPr>
              <w:t>Dig</w:t>
            </w:r>
            <w:proofErr w:type="spellEnd"/>
            <w:r w:rsidRPr="00D9053A">
              <w:rPr>
                <w:sz w:val="18"/>
                <w:szCs w:val="18"/>
              </w:rPr>
              <w:t xml:space="preserve"> </w:t>
            </w:r>
            <w:proofErr w:type="spellStart"/>
            <w:r w:rsidRPr="00D9053A">
              <w:rPr>
                <w:sz w:val="18"/>
                <w:szCs w:val="18"/>
              </w:rPr>
              <w:t>Liver</w:t>
            </w:r>
            <w:proofErr w:type="spellEnd"/>
            <w:r w:rsidRPr="00D9053A">
              <w:rPr>
                <w:sz w:val="18"/>
                <w:szCs w:val="18"/>
              </w:rPr>
              <w:t xml:space="preserve"> </w:t>
            </w:r>
            <w:proofErr w:type="spellStart"/>
            <w:r w:rsidRPr="00D9053A">
              <w:rPr>
                <w:sz w:val="18"/>
                <w:szCs w:val="18"/>
              </w:rPr>
              <w:t>Dis</w:t>
            </w:r>
            <w:proofErr w:type="spellEnd"/>
            <w:r w:rsidRPr="00D9053A">
              <w:rPr>
                <w:sz w:val="18"/>
                <w:szCs w:val="18"/>
              </w:rPr>
              <w:t xml:space="preserve"> 2011;43(suppl. 3): S260. Poster</w:t>
            </w:r>
          </w:p>
          <w:p w14:paraId="3B9D265D" w14:textId="77777777" w:rsidR="00672D6B" w:rsidRPr="00D9053A" w:rsidRDefault="00672D6B" w:rsidP="00672D6B">
            <w:pPr>
              <w:ind w:left="426"/>
              <w:jc w:val="both"/>
              <w:rPr>
                <w:sz w:val="18"/>
                <w:szCs w:val="18"/>
              </w:rPr>
            </w:pPr>
          </w:p>
          <w:p w14:paraId="16D58EDC" w14:textId="77777777" w:rsidR="00672D6B" w:rsidRPr="00D9053A" w:rsidRDefault="00672D6B" w:rsidP="00D9053A">
            <w:pPr>
              <w:numPr>
                <w:ilvl w:val="0"/>
                <w:numId w:val="19"/>
              </w:numPr>
              <w:suppressAutoHyphens/>
              <w:jc w:val="both"/>
              <w:rPr>
                <w:sz w:val="18"/>
                <w:szCs w:val="18"/>
              </w:rPr>
            </w:pPr>
            <w:r w:rsidRPr="00D9053A">
              <w:rPr>
                <w:sz w:val="18"/>
                <w:szCs w:val="18"/>
                <w:lang w:val="en-GB"/>
              </w:rPr>
              <w:t xml:space="preserve">UPPER GI BLEEDING: CLINICAL AND DEMOGRAPHIC FEATURES IN AN ENDOSCOPIC POPULATION STUDY OF NORTH-EAST ITALY. </w:t>
            </w:r>
            <w:r w:rsidRPr="00D9053A">
              <w:rPr>
                <w:sz w:val="18"/>
                <w:szCs w:val="18"/>
              </w:rPr>
              <w:t xml:space="preserve">Tomba F, Baldassarre G, Bencivenni S, Ferronato A, Sella S, Vanzetto E, Di Mario F, Franceschi M.  </w:t>
            </w:r>
            <w:r w:rsidRPr="00D9053A">
              <w:rPr>
                <w:sz w:val="18"/>
                <w:szCs w:val="18"/>
                <w:lang w:val="en-US"/>
              </w:rPr>
              <w:t>Dig Liver Dis 2013; 45(suppl. 2</w:t>
            </w:r>
            <w:proofErr w:type="gramStart"/>
            <w:r w:rsidRPr="00D9053A">
              <w:rPr>
                <w:sz w:val="18"/>
                <w:szCs w:val="18"/>
                <w:lang w:val="en-US"/>
              </w:rPr>
              <w:t>):S</w:t>
            </w:r>
            <w:proofErr w:type="gramEnd"/>
            <w:r w:rsidRPr="00D9053A">
              <w:rPr>
                <w:sz w:val="18"/>
                <w:szCs w:val="18"/>
                <w:lang w:val="en-US"/>
              </w:rPr>
              <w:t>204–S205. Poster</w:t>
            </w:r>
          </w:p>
          <w:p w14:paraId="19D655EE" w14:textId="77777777" w:rsidR="00672D6B" w:rsidRPr="00D9053A" w:rsidRDefault="00672D6B" w:rsidP="00672D6B">
            <w:pPr>
              <w:ind w:left="426"/>
              <w:jc w:val="both"/>
              <w:rPr>
                <w:sz w:val="18"/>
                <w:szCs w:val="18"/>
              </w:rPr>
            </w:pPr>
          </w:p>
          <w:p w14:paraId="4EAB544A" w14:textId="77777777" w:rsidR="00672D6B" w:rsidRPr="00D9053A" w:rsidRDefault="00672D6B" w:rsidP="00D9053A">
            <w:pPr>
              <w:numPr>
                <w:ilvl w:val="0"/>
                <w:numId w:val="19"/>
              </w:numPr>
              <w:suppressAutoHyphens/>
              <w:jc w:val="both"/>
              <w:rPr>
                <w:sz w:val="18"/>
                <w:szCs w:val="18"/>
              </w:rPr>
            </w:pPr>
            <w:r w:rsidRPr="00D9053A">
              <w:rPr>
                <w:sz w:val="18"/>
                <w:szCs w:val="18"/>
                <w:lang w:val="en-US"/>
              </w:rPr>
              <w:t xml:space="preserve">DIAGNOSTIC ACCURACY OF AGE AND ALARM SYMPTOMS FOR UPPER GI MALIGNANCY IN PATIENTS WITH DYSPEPSIA IN AN ENDOSCOPIC UNIT. </w:t>
            </w:r>
            <w:r w:rsidRPr="00D9053A">
              <w:rPr>
                <w:sz w:val="18"/>
                <w:szCs w:val="18"/>
              </w:rPr>
              <w:t xml:space="preserve">Ferronato A, Tomba F, Baldassarre G, Bencivenni S, Sella D, </w:t>
            </w:r>
            <w:proofErr w:type="spellStart"/>
            <w:r w:rsidRPr="00D9053A">
              <w:rPr>
                <w:sz w:val="18"/>
                <w:szCs w:val="18"/>
              </w:rPr>
              <w:t>Millimaci</w:t>
            </w:r>
            <w:proofErr w:type="spellEnd"/>
            <w:r w:rsidRPr="00D9053A">
              <w:rPr>
                <w:sz w:val="18"/>
                <w:szCs w:val="18"/>
              </w:rPr>
              <w:t xml:space="preserve"> M, Zirillo M, Di Mario F, Franceschi M.  </w:t>
            </w:r>
            <w:r w:rsidRPr="00D9053A">
              <w:rPr>
                <w:sz w:val="18"/>
                <w:szCs w:val="18"/>
                <w:lang w:val="en-US"/>
              </w:rPr>
              <w:t>Dig Liver Dis 2013; 45(suppl. 2</w:t>
            </w:r>
            <w:proofErr w:type="gramStart"/>
            <w:r w:rsidRPr="00D9053A">
              <w:rPr>
                <w:sz w:val="18"/>
                <w:szCs w:val="18"/>
                <w:lang w:val="en-US"/>
              </w:rPr>
              <w:t>):</w:t>
            </w:r>
            <w:r w:rsidRPr="00D9053A">
              <w:rPr>
                <w:sz w:val="18"/>
                <w:szCs w:val="18"/>
                <w:lang w:val="en-GB"/>
              </w:rPr>
              <w:t>S</w:t>
            </w:r>
            <w:proofErr w:type="gramEnd"/>
            <w:r w:rsidRPr="00D9053A">
              <w:rPr>
                <w:sz w:val="18"/>
                <w:szCs w:val="18"/>
                <w:lang w:val="en-GB"/>
              </w:rPr>
              <w:t>153. Poster</w:t>
            </w:r>
          </w:p>
          <w:p w14:paraId="1DCD8A01" w14:textId="77777777" w:rsidR="00672D6B" w:rsidRPr="00D9053A" w:rsidRDefault="00672D6B" w:rsidP="00672D6B">
            <w:pPr>
              <w:ind w:left="426"/>
              <w:jc w:val="both"/>
              <w:rPr>
                <w:sz w:val="18"/>
                <w:szCs w:val="18"/>
              </w:rPr>
            </w:pPr>
          </w:p>
          <w:p w14:paraId="71340A26" w14:textId="77777777" w:rsidR="00672D6B" w:rsidRPr="00D9053A" w:rsidRDefault="00672D6B" w:rsidP="00D9053A">
            <w:pPr>
              <w:numPr>
                <w:ilvl w:val="0"/>
                <w:numId w:val="19"/>
              </w:numPr>
              <w:suppressAutoHyphens/>
              <w:jc w:val="both"/>
              <w:rPr>
                <w:sz w:val="18"/>
                <w:szCs w:val="18"/>
              </w:rPr>
            </w:pPr>
            <w:r w:rsidRPr="00D9053A">
              <w:rPr>
                <w:sz w:val="18"/>
                <w:szCs w:val="18"/>
                <w:lang w:val="en-GB"/>
              </w:rPr>
              <w:t xml:space="preserve">SCREENING FOR COLORECTAL CANCER BY FECAL OCCULT BLOOD TEST: NUMBER OF PEOPLE NEEDED TO SCREEN AND TO SCOPE TO FIND ONE ADVANCED NEOPLASM. </w:t>
            </w:r>
            <w:r w:rsidRPr="00D9053A">
              <w:rPr>
                <w:sz w:val="18"/>
                <w:szCs w:val="18"/>
              </w:rPr>
              <w:t xml:space="preserve">Baldassarre G, Franceschi M, Bencivenni S, Ferronato A, Tomba F, Sella D, Rigon S, Vanzetto E, </w:t>
            </w:r>
            <w:proofErr w:type="spellStart"/>
            <w:r w:rsidRPr="00D9053A">
              <w:rPr>
                <w:sz w:val="18"/>
                <w:szCs w:val="18"/>
              </w:rPr>
              <w:t>Banovich</w:t>
            </w:r>
            <w:proofErr w:type="spellEnd"/>
            <w:r w:rsidRPr="00D9053A">
              <w:rPr>
                <w:sz w:val="18"/>
                <w:szCs w:val="18"/>
              </w:rPr>
              <w:t xml:space="preserve"> F, Toffanin R.  </w:t>
            </w:r>
            <w:proofErr w:type="spellStart"/>
            <w:r w:rsidRPr="00D9053A">
              <w:rPr>
                <w:sz w:val="18"/>
                <w:szCs w:val="18"/>
              </w:rPr>
              <w:t>Gastroenterology</w:t>
            </w:r>
            <w:proofErr w:type="spellEnd"/>
            <w:r w:rsidRPr="00D9053A">
              <w:rPr>
                <w:sz w:val="18"/>
                <w:szCs w:val="18"/>
              </w:rPr>
              <w:t xml:space="preserve"> 2013; 144(5 suppl.1): S19-S20. Comunicazione Orale al DDW del 2013 Orlando (USA).</w:t>
            </w:r>
          </w:p>
          <w:p w14:paraId="74764013" w14:textId="77777777" w:rsidR="00672D6B" w:rsidRPr="00D9053A" w:rsidRDefault="00672D6B" w:rsidP="00672D6B">
            <w:pPr>
              <w:ind w:left="426"/>
              <w:jc w:val="both"/>
              <w:rPr>
                <w:sz w:val="18"/>
                <w:szCs w:val="18"/>
              </w:rPr>
            </w:pPr>
          </w:p>
          <w:p w14:paraId="778504DF" w14:textId="77777777" w:rsidR="00672D6B" w:rsidRPr="00D9053A" w:rsidRDefault="00672D6B" w:rsidP="00D9053A">
            <w:pPr>
              <w:numPr>
                <w:ilvl w:val="0"/>
                <w:numId w:val="19"/>
              </w:numPr>
              <w:suppressAutoHyphens/>
              <w:jc w:val="both"/>
              <w:rPr>
                <w:sz w:val="18"/>
                <w:szCs w:val="18"/>
              </w:rPr>
            </w:pPr>
            <w:r w:rsidRPr="00D9053A">
              <w:rPr>
                <w:color w:val="000000"/>
                <w:sz w:val="18"/>
                <w:szCs w:val="18"/>
                <w:lang w:val="en-US"/>
              </w:rPr>
              <w:t xml:space="preserve">ACUTE UPPER GASTROINTESTINAL BLEEDING IN THE NORTH-EAST ITALY AREA: INCIDENCE, DIAGNOSIS AND CLINICAL AND DEMOGRAPHIC FEATURES. </w:t>
            </w:r>
            <w:r w:rsidRPr="00D9053A">
              <w:rPr>
                <w:color w:val="000000"/>
                <w:sz w:val="18"/>
                <w:szCs w:val="18"/>
              </w:rPr>
              <w:t xml:space="preserve">Franceschi M, Baldassarre G, Bencivenni S, Ferronato A, Tomba F, Sella D, Borriero BD, Vanzetto E, Cerofolini A, Di Mario F.  </w:t>
            </w:r>
            <w:r w:rsidRPr="00D9053A">
              <w:rPr>
                <w:color w:val="000000"/>
                <w:sz w:val="18"/>
                <w:szCs w:val="18"/>
                <w:lang w:val="en-US"/>
              </w:rPr>
              <w:t>Gastroenterology 2013; 144(5 suppl. 1</w:t>
            </w:r>
            <w:proofErr w:type="gramStart"/>
            <w:r w:rsidRPr="00D9053A">
              <w:rPr>
                <w:color w:val="000000"/>
                <w:sz w:val="18"/>
                <w:szCs w:val="18"/>
                <w:lang w:val="en-US"/>
              </w:rPr>
              <w:t>):S</w:t>
            </w:r>
            <w:proofErr w:type="gramEnd"/>
            <w:r w:rsidRPr="00D9053A">
              <w:rPr>
                <w:color w:val="000000"/>
                <w:sz w:val="18"/>
                <w:szCs w:val="18"/>
                <w:lang w:val="en-US"/>
              </w:rPr>
              <w:t>508–S509. Poster</w:t>
            </w:r>
          </w:p>
          <w:p w14:paraId="4518D579" w14:textId="77777777" w:rsidR="00672D6B" w:rsidRPr="00D9053A" w:rsidRDefault="00672D6B" w:rsidP="00672D6B">
            <w:pPr>
              <w:ind w:left="426"/>
              <w:jc w:val="both"/>
              <w:rPr>
                <w:sz w:val="18"/>
                <w:szCs w:val="18"/>
                <w:lang w:val="en-US"/>
              </w:rPr>
            </w:pPr>
          </w:p>
          <w:p w14:paraId="64C2638A" w14:textId="77777777" w:rsidR="00672D6B" w:rsidRPr="00D9053A" w:rsidRDefault="00672D6B" w:rsidP="00D9053A">
            <w:pPr>
              <w:numPr>
                <w:ilvl w:val="0"/>
                <w:numId w:val="19"/>
              </w:numPr>
              <w:suppressAutoHyphens/>
              <w:jc w:val="both"/>
              <w:rPr>
                <w:sz w:val="18"/>
                <w:szCs w:val="18"/>
              </w:rPr>
            </w:pPr>
            <w:r w:rsidRPr="00D9053A">
              <w:rPr>
                <w:sz w:val="18"/>
                <w:szCs w:val="18"/>
                <w:lang w:val="en-US"/>
              </w:rPr>
              <w:t xml:space="preserve">SCREENING OF GASTRITIS IN A POPULATION OF DYSPEPTIC PATIENTS: ROLE OF STOMACH SPECIFIC PLASMA BIOMARKERS. </w:t>
            </w:r>
            <w:r w:rsidRPr="00D9053A">
              <w:rPr>
                <w:sz w:val="18"/>
                <w:szCs w:val="18"/>
              </w:rPr>
              <w:t xml:space="preserve">Antico A, Panozzo MP, Franceschi M, Tomba F, Ferronato A, Bencivenni S, Sella D, Vanzetto E, Di Mario F, Baldassarre G. United </w:t>
            </w:r>
            <w:proofErr w:type="spellStart"/>
            <w:r w:rsidRPr="00D9053A">
              <w:rPr>
                <w:sz w:val="18"/>
                <w:szCs w:val="18"/>
              </w:rPr>
              <w:t>European</w:t>
            </w:r>
            <w:proofErr w:type="spellEnd"/>
            <w:r w:rsidRPr="00D9053A">
              <w:rPr>
                <w:sz w:val="18"/>
                <w:szCs w:val="18"/>
              </w:rPr>
              <w:t xml:space="preserve"> </w:t>
            </w:r>
            <w:proofErr w:type="spellStart"/>
            <w:r w:rsidRPr="00D9053A">
              <w:rPr>
                <w:sz w:val="18"/>
                <w:szCs w:val="18"/>
              </w:rPr>
              <w:t>Gastroenterol</w:t>
            </w:r>
            <w:proofErr w:type="spellEnd"/>
            <w:r w:rsidRPr="00D9053A">
              <w:rPr>
                <w:sz w:val="18"/>
                <w:szCs w:val="18"/>
              </w:rPr>
              <w:t xml:space="preserve"> J 2014;2(suppl. 2): A572-A573</w:t>
            </w:r>
            <w:r w:rsidRPr="00D9053A">
              <w:rPr>
                <w:rFonts w:eastAsia="Arial"/>
                <w:sz w:val="18"/>
                <w:szCs w:val="18"/>
              </w:rPr>
              <w:t>. Poster</w:t>
            </w:r>
          </w:p>
          <w:p w14:paraId="10718425" w14:textId="77777777" w:rsidR="00672D6B" w:rsidRPr="00D9053A" w:rsidRDefault="00672D6B" w:rsidP="00672D6B">
            <w:pPr>
              <w:ind w:left="426"/>
              <w:jc w:val="both"/>
              <w:rPr>
                <w:rFonts w:eastAsia="Arial"/>
                <w:sz w:val="18"/>
                <w:szCs w:val="18"/>
              </w:rPr>
            </w:pPr>
          </w:p>
          <w:p w14:paraId="6DE73F34" w14:textId="6F08344B" w:rsidR="00672D6B" w:rsidRPr="00D9053A" w:rsidRDefault="00672D6B" w:rsidP="00D9053A">
            <w:pPr>
              <w:numPr>
                <w:ilvl w:val="0"/>
                <w:numId w:val="19"/>
              </w:numPr>
              <w:suppressAutoHyphens/>
              <w:jc w:val="both"/>
              <w:rPr>
                <w:sz w:val="18"/>
                <w:szCs w:val="18"/>
              </w:rPr>
            </w:pPr>
            <w:r w:rsidRPr="00D9053A">
              <w:rPr>
                <w:sz w:val="18"/>
                <w:szCs w:val="18"/>
                <w:lang w:val="en-US"/>
              </w:rPr>
              <w:t xml:space="preserve">A NON-INVASIVE MONITORING OF THE FUNCTIONALITY OF GASTRIC MUCOSA (GASTROPANEL TEST) IN DYSPEPTIC PATIENTS: A PRELIMINARY STUDY. </w:t>
            </w:r>
            <w:r w:rsidRPr="00D9053A">
              <w:rPr>
                <w:sz w:val="18"/>
                <w:szCs w:val="18"/>
              </w:rPr>
              <w:t xml:space="preserve">Franceschi M, Panozzo MP, Baldassarre G, Ferronato A, Bencivenni S, Tomba F, Sella D, Vanzetto E, Di Mario F, Lovison F, Antico A.  </w:t>
            </w:r>
            <w:r w:rsidRPr="00D9053A">
              <w:rPr>
                <w:sz w:val="18"/>
                <w:szCs w:val="18"/>
                <w:lang w:val="en-GB"/>
              </w:rPr>
              <w:t>Dig Liver Dis 2014; 46(suppl. 2): S109–S110. Poster</w:t>
            </w:r>
          </w:p>
          <w:p w14:paraId="5B709DD5" w14:textId="77777777" w:rsidR="00672D6B" w:rsidRPr="00D9053A" w:rsidRDefault="00672D6B" w:rsidP="00672D6B">
            <w:pPr>
              <w:ind w:left="426"/>
              <w:jc w:val="both"/>
              <w:rPr>
                <w:sz w:val="18"/>
                <w:szCs w:val="18"/>
                <w:lang w:val="en-GB"/>
              </w:rPr>
            </w:pPr>
          </w:p>
          <w:p w14:paraId="0A63DC9C" w14:textId="77777777" w:rsidR="00672D6B" w:rsidRPr="00D9053A" w:rsidRDefault="00672D6B" w:rsidP="00D9053A">
            <w:pPr>
              <w:numPr>
                <w:ilvl w:val="0"/>
                <w:numId w:val="19"/>
              </w:numPr>
              <w:suppressAutoHyphens/>
              <w:jc w:val="both"/>
              <w:rPr>
                <w:sz w:val="18"/>
                <w:szCs w:val="18"/>
              </w:rPr>
            </w:pPr>
            <w:r w:rsidRPr="00D9053A">
              <w:rPr>
                <w:sz w:val="18"/>
                <w:szCs w:val="18"/>
                <w:lang w:val="en-GB"/>
              </w:rPr>
              <w:t xml:space="preserve">ARE GENERIC PPIS LESS EFFECTIVE ANTISECRETORY DRUGS THAN BRANDED FORMULATIONS? </w:t>
            </w:r>
            <w:r w:rsidRPr="00D9053A">
              <w:rPr>
                <w:sz w:val="18"/>
                <w:szCs w:val="18"/>
                <w:lang w:val="en-US"/>
              </w:rPr>
              <w:t xml:space="preserve">A STUDY IN DYSPETIC PATIENTS WITH THE USE OF </w:t>
            </w:r>
            <w:proofErr w:type="gramStart"/>
            <w:r w:rsidRPr="00D9053A">
              <w:rPr>
                <w:sz w:val="18"/>
                <w:szCs w:val="18"/>
                <w:lang w:val="en-US"/>
              </w:rPr>
              <w:t>NON INVASIVE</w:t>
            </w:r>
            <w:proofErr w:type="gramEnd"/>
            <w:r w:rsidRPr="00D9053A">
              <w:rPr>
                <w:sz w:val="18"/>
                <w:szCs w:val="18"/>
                <w:lang w:val="en-US"/>
              </w:rPr>
              <w:t xml:space="preserve"> MARKERS OF GASTRIC FUNCTION. </w:t>
            </w:r>
            <w:r w:rsidRPr="00D9053A">
              <w:rPr>
                <w:sz w:val="18"/>
                <w:szCs w:val="18"/>
              </w:rPr>
              <w:t xml:space="preserve">Baldassarre G, Franceschi M, Panozzo MP, Massella A, Tomba F, Sella D, Ferronato A, Antico A, Goni E, </w:t>
            </w:r>
            <w:proofErr w:type="spellStart"/>
            <w:r w:rsidRPr="00D9053A">
              <w:rPr>
                <w:sz w:val="18"/>
                <w:szCs w:val="18"/>
              </w:rPr>
              <w:t>Scarpignato</w:t>
            </w:r>
            <w:proofErr w:type="spellEnd"/>
            <w:r w:rsidRPr="00D9053A">
              <w:rPr>
                <w:sz w:val="18"/>
                <w:szCs w:val="18"/>
              </w:rPr>
              <w:t xml:space="preserve"> C, Di Mario F.  United </w:t>
            </w:r>
            <w:proofErr w:type="spellStart"/>
            <w:r w:rsidRPr="00D9053A">
              <w:rPr>
                <w:sz w:val="18"/>
                <w:szCs w:val="18"/>
              </w:rPr>
              <w:t>European</w:t>
            </w:r>
            <w:proofErr w:type="spellEnd"/>
            <w:r w:rsidRPr="00D9053A">
              <w:rPr>
                <w:sz w:val="18"/>
                <w:szCs w:val="18"/>
              </w:rPr>
              <w:t xml:space="preserve"> </w:t>
            </w:r>
            <w:proofErr w:type="spellStart"/>
            <w:r w:rsidRPr="00D9053A">
              <w:rPr>
                <w:sz w:val="18"/>
                <w:szCs w:val="18"/>
              </w:rPr>
              <w:t>Gastroenterol</w:t>
            </w:r>
            <w:proofErr w:type="spellEnd"/>
            <w:r w:rsidRPr="00D9053A">
              <w:rPr>
                <w:sz w:val="18"/>
                <w:szCs w:val="18"/>
              </w:rPr>
              <w:t xml:space="preserve"> J 2015;3(suppl. 5): A649. Poster</w:t>
            </w:r>
          </w:p>
          <w:p w14:paraId="3412F330" w14:textId="77777777" w:rsidR="00672D6B" w:rsidRPr="00D9053A" w:rsidRDefault="00672D6B" w:rsidP="00672D6B">
            <w:pPr>
              <w:ind w:left="426"/>
              <w:jc w:val="both"/>
              <w:rPr>
                <w:sz w:val="18"/>
                <w:szCs w:val="18"/>
              </w:rPr>
            </w:pPr>
          </w:p>
          <w:p w14:paraId="560839D9" w14:textId="77777777" w:rsidR="00672D6B" w:rsidRPr="00D9053A" w:rsidRDefault="00672D6B" w:rsidP="00D9053A">
            <w:pPr>
              <w:numPr>
                <w:ilvl w:val="0"/>
                <w:numId w:val="19"/>
              </w:numPr>
              <w:suppressAutoHyphens/>
              <w:jc w:val="both"/>
              <w:rPr>
                <w:sz w:val="18"/>
                <w:szCs w:val="18"/>
              </w:rPr>
            </w:pPr>
            <w:r w:rsidRPr="00D9053A">
              <w:rPr>
                <w:sz w:val="18"/>
                <w:szCs w:val="18"/>
                <w:lang w:val="en-US"/>
              </w:rPr>
              <w:t xml:space="preserve">SEROLOGICAL DIAGNOSIS OF UPPER GI DISEASES IN PRIMARY CARE SETTING. </w:t>
            </w:r>
            <w:r w:rsidRPr="00D9053A">
              <w:rPr>
                <w:sz w:val="18"/>
                <w:szCs w:val="18"/>
              </w:rPr>
              <w:t xml:space="preserve">Franceschi M, Antico A, Panozzo MP, Tomba F, Ferronato A, Sella D, Baldassarre G, Di Mario F. </w:t>
            </w:r>
            <w:proofErr w:type="spellStart"/>
            <w:r w:rsidRPr="00D9053A">
              <w:rPr>
                <w:sz w:val="18"/>
                <w:szCs w:val="18"/>
              </w:rPr>
              <w:t>Gastroenterology</w:t>
            </w:r>
            <w:proofErr w:type="spellEnd"/>
            <w:r w:rsidRPr="00D9053A">
              <w:rPr>
                <w:sz w:val="18"/>
                <w:szCs w:val="18"/>
              </w:rPr>
              <w:t>, 2015;148(4 suppl.1): S322. Poster</w:t>
            </w:r>
          </w:p>
          <w:p w14:paraId="14A029A1" w14:textId="77777777" w:rsidR="00672D6B" w:rsidRPr="00D9053A" w:rsidRDefault="00672D6B" w:rsidP="00672D6B">
            <w:pPr>
              <w:ind w:left="426"/>
              <w:jc w:val="both"/>
              <w:rPr>
                <w:sz w:val="18"/>
                <w:szCs w:val="18"/>
              </w:rPr>
            </w:pPr>
          </w:p>
          <w:p w14:paraId="59C7C95E" w14:textId="77777777" w:rsidR="00672D6B" w:rsidRPr="00D9053A" w:rsidRDefault="00672D6B" w:rsidP="00D9053A">
            <w:pPr>
              <w:numPr>
                <w:ilvl w:val="0"/>
                <w:numId w:val="19"/>
              </w:numPr>
              <w:suppressAutoHyphens/>
              <w:rPr>
                <w:sz w:val="18"/>
                <w:szCs w:val="18"/>
              </w:rPr>
            </w:pPr>
            <w:r w:rsidRPr="00D9053A">
              <w:rPr>
                <w:sz w:val="18"/>
                <w:szCs w:val="18"/>
                <w:lang w:val="en-US"/>
              </w:rPr>
              <w:t xml:space="preserve">USEFULNSS OF A NON-INVASIVE SALIVARY PEPSIN TEST (PEPTEST™) ADDED TO GASTROPANEL TESTING IN DIAGNOSING GASTROESOPHAGEAL REFLUX DISEASE. </w:t>
            </w:r>
            <w:r w:rsidRPr="00D9053A">
              <w:rPr>
                <w:sz w:val="18"/>
                <w:szCs w:val="18"/>
              </w:rPr>
              <w:t xml:space="preserve">Panozzo MP, Antico A, Franceschi M, Baldassarre G, Tomba F, Andrighetto V, Dal Lago F, Sella D, Di Mario F, Ferronato A. </w:t>
            </w:r>
            <w:proofErr w:type="spellStart"/>
            <w:r w:rsidRPr="00D9053A">
              <w:rPr>
                <w:sz w:val="18"/>
                <w:szCs w:val="18"/>
              </w:rPr>
              <w:t>Dig</w:t>
            </w:r>
            <w:proofErr w:type="spellEnd"/>
            <w:r w:rsidRPr="00D9053A">
              <w:rPr>
                <w:sz w:val="18"/>
                <w:szCs w:val="18"/>
              </w:rPr>
              <w:t xml:space="preserve"> </w:t>
            </w:r>
            <w:proofErr w:type="spellStart"/>
            <w:r w:rsidRPr="00D9053A">
              <w:rPr>
                <w:sz w:val="18"/>
                <w:szCs w:val="18"/>
              </w:rPr>
              <w:t>Liver</w:t>
            </w:r>
            <w:proofErr w:type="spellEnd"/>
            <w:r w:rsidRPr="00D9053A">
              <w:rPr>
                <w:sz w:val="18"/>
                <w:szCs w:val="18"/>
              </w:rPr>
              <w:t xml:space="preserve"> </w:t>
            </w:r>
            <w:proofErr w:type="spellStart"/>
            <w:r w:rsidRPr="00D9053A">
              <w:rPr>
                <w:sz w:val="18"/>
                <w:szCs w:val="18"/>
              </w:rPr>
              <w:t>Dis</w:t>
            </w:r>
            <w:proofErr w:type="spellEnd"/>
            <w:r w:rsidRPr="00D9053A">
              <w:rPr>
                <w:sz w:val="18"/>
                <w:szCs w:val="18"/>
              </w:rPr>
              <w:t xml:space="preserve"> 2015;47(suppl. 2): e116. Poster</w:t>
            </w:r>
            <w:r w:rsidRPr="00D9053A">
              <w:rPr>
                <w:sz w:val="18"/>
                <w:szCs w:val="18"/>
              </w:rPr>
              <w:br/>
            </w:r>
          </w:p>
          <w:p w14:paraId="6085114F" w14:textId="729C704F" w:rsidR="00672D6B" w:rsidRPr="00D9053A" w:rsidRDefault="00672D6B" w:rsidP="003D0CA9">
            <w:pPr>
              <w:numPr>
                <w:ilvl w:val="0"/>
                <w:numId w:val="19"/>
              </w:numPr>
              <w:suppressAutoHyphens/>
              <w:rPr>
                <w:sz w:val="18"/>
                <w:szCs w:val="18"/>
              </w:rPr>
            </w:pPr>
            <w:r w:rsidRPr="00D9053A">
              <w:rPr>
                <w:sz w:val="18"/>
                <w:szCs w:val="18"/>
                <w:lang w:val="en-GB"/>
              </w:rPr>
              <w:t xml:space="preserve">THE BRANDED PROTON PUMP INHIBITORS INCREASE LEVELS OF GASTRIN 17 AND PEPSINOGEN I MORE THAN GENERIC ONES IN DYSPEPTIC PATIENTS. </w:t>
            </w:r>
            <w:r w:rsidRPr="00D9053A">
              <w:rPr>
                <w:sz w:val="18"/>
                <w:szCs w:val="18"/>
              </w:rPr>
              <w:t xml:space="preserve">Franceschi M, Panozzo MP, Baldassarre G, Ferronato A, Tomba F, Antico A, Sella D, </w:t>
            </w:r>
            <w:proofErr w:type="spellStart"/>
            <w:r w:rsidRPr="00D9053A">
              <w:rPr>
                <w:sz w:val="18"/>
                <w:szCs w:val="18"/>
              </w:rPr>
              <w:t>Scarpignato</w:t>
            </w:r>
            <w:proofErr w:type="spellEnd"/>
            <w:r w:rsidRPr="00D9053A">
              <w:rPr>
                <w:sz w:val="18"/>
                <w:szCs w:val="18"/>
              </w:rPr>
              <w:t xml:space="preserve"> C, Di Mario </w:t>
            </w:r>
            <w:proofErr w:type="spellStart"/>
            <w:r w:rsidRPr="00D9053A">
              <w:rPr>
                <w:sz w:val="18"/>
                <w:szCs w:val="18"/>
              </w:rPr>
              <w:t>F.Dig</w:t>
            </w:r>
            <w:proofErr w:type="spellEnd"/>
            <w:r w:rsidRPr="00D9053A">
              <w:rPr>
                <w:sz w:val="18"/>
                <w:szCs w:val="18"/>
              </w:rPr>
              <w:t xml:space="preserve"> </w:t>
            </w:r>
            <w:proofErr w:type="spellStart"/>
            <w:r w:rsidRPr="00D9053A">
              <w:rPr>
                <w:sz w:val="18"/>
                <w:szCs w:val="18"/>
              </w:rPr>
              <w:t>Liver</w:t>
            </w:r>
            <w:proofErr w:type="spellEnd"/>
            <w:r w:rsidRPr="00D9053A">
              <w:rPr>
                <w:sz w:val="18"/>
                <w:szCs w:val="18"/>
              </w:rPr>
              <w:t xml:space="preserve"> </w:t>
            </w:r>
            <w:proofErr w:type="spellStart"/>
            <w:r w:rsidRPr="00D9053A">
              <w:rPr>
                <w:sz w:val="18"/>
                <w:szCs w:val="18"/>
              </w:rPr>
              <w:t>Dis</w:t>
            </w:r>
            <w:proofErr w:type="spellEnd"/>
            <w:r w:rsidRPr="00D9053A">
              <w:rPr>
                <w:sz w:val="18"/>
                <w:szCs w:val="18"/>
              </w:rPr>
              <w:t xml:space="preserve"> 2015; 47(suppl. 2): e163. Poster</w:t>
            </w:r>
            <w:r w:rsidRPr="00D9053A">
              <w:rPr>
                <w:sz w:val="18"/>
                <w:szCs w:val="18"/>
              </w:rPr>
              <w:br/>
            </w:r>
          </w:p>
          <w:p w14:paraId="6BF5EEB2" w14:textId="77777777" w:rsidR="00672D6B" w:rsidRPr="00D9053A" w:rsidRDefault="00672D6B" w:rsidP="00D9053A">
            <w:pPr>
              <w:numPr>
                <w:ilvl w:val="0"/>
                <w:numId w:val="19"/>
              </w:numPr>
              <w:suppressAutoHyphens/>
              <w:autoSpaceDE w:val="0"/>
              <w:jc w:val="both"/>
              <w:rPr>
                <w:sz w:val="18"/>
                <w:szCs w:val="18"/>
              </w:rPr>
            </w:pPr>
            <w:r w:rsidRPr="00D9053A">
              <w:rPr>
                <w:sz w:val="18"/>
                <w:szCs w:val="18"/>
                <w:lang w:val="en-US"/>
              </w:rPr>
              <w:t xml:space="preserve">PROPOFOL DOSING FOR COLONOSCOPY: A PROSPECTIVE OBSERVATIONAL STUDY. </w:t>
            </w:r>
            <w:r w:rsidRPr="00D9053A">
              <w:rPr>
                <w:sz w:val="18"/>
                <w:szCs w:val="18"/>
              </w:rPr>
              <w:t xml:space="preserve">Baldassarre G, Ferronato A, Franceschi M, Tomba F, Moser L, Sella D, Vanzetto E, Toffanin R, Cerofolini A. </w:t>
            </w:r>
            <w:proofErr w:type="spellStart"/>
            <w:r w:rsidRPr="00D9053A">
              <w:rPr>
                <w:sz w:val="18"/>
                <w:szCs w:val="18"/>
              </w:rPr>
              <w:t>Dig</w:t>
            </w:r>
            <w:proofErr w:type="spellEnd"/>
            <w:r w:rsidRPr="00D9053A">
              <w:rPr>
                <w:sz w:val="18"/>
                <w:szCs w:val="18"/>
              </w:rPr>
              <w:t xml:space="preserve"> </w:t>
            </w:r>
            <w:proofErr w:type="spellStart"/>
            <w:r w:rsidRPr="00D9053A">
              <w:rPr>
                <w:sz w:val="18"/>
                <w:szCs w:val="18"/>
              </w:rPr>
              <w:t>Liver</w:t>
            </w:r>
            <w:proofErr w:type="spellEnd"/>
            <w:r w:rsidRPr="00D9053A">
              <w:rPr>
                <w:sz w:val="18"/>
                <w:szCs w:val="18"/>
              </w:rPr>
              <w:t xml:space="preserve"> </w:t>
            </w:r>
            <w:proofErr w:type="spellStart"/>
            <w:r w:rsidRPr="00D9053A">
              <w:rPr>
                <w:sz w:val="18"/>
                <w:szCs w:val="18"/>
              </w:rPr>
              <w:t>Dis</w:t>
            </w:r>
            <w:proofErr w:type="spellEnd"/>
            <w:r w:rsidRPr="00D9053A">
              <w:rPr>
                <w:sz w:val="18"/>
                <w:szCs w:val="18"/>
              </w:rPr>
              <w:t xml:space="preserve"> 2015; 47(suppl. 2): e194. Poster</w:t>
            </w:r>
          </w:p>
          <w:p w14:paraId="54D30B30" w14:textId="77777777" w:rsidR="00672D6B" w:rsidRPr="00D9053A" w:rsidRDefault="00672D6B" w:rsidP="00672D6B">
            <w:pPr>
              <w:autoSpaceDE w:val="0"/>
              <w:ind w:left="426" w:hanging="360"/>
              <w:jc w:val="both"/>
              <w:rPr>
                <w:sz w:val="18"/>
                <w:szCs w:val="18"/>
              </w:rPr>
            </w:pPr>
          </w:p>
          <w:p w14:paraId="3F611943" w14:textId="77777777" w:rsidR="00672D6B" w:rsidRPr="00D9053A" w:rsidRDefault="00672D6B" w:rsidP="00D9053A">
            <w:pPr>
              <w:numPr>
                <w:ilvl w:val="0"/>
                <w:numId w:val="19"/>
              </w:numPr>
              <w:suppressAutoHyphens/>
              <w:autoSpaceDE w:val="0"/>
              <w:jc w:val="both"/>
              <w:rPr>
                <w:sz w:val="18"/>
                <w:szCs w:val="18"/>
              </w:rPr>
            </w:pPr>
            <w:r w:rsidRPr="00D9053A">
              <w:rPr>
                <w:sz w:val="18"/>
                <w:szCs w:val="18"/>
                <w:lang w:val="en-US" w:eastAsia="it-IT"/>
              </w:rPr>
              <w:t xml:space="preserve">IMPROVEMENT OF APPROPRIATENESS OF UPPER GI ENDOSCOPY OUTPATIENTS THROUGH SELECTION OF PATIENTS AND INTRODUCTION OF GASTROPANEL: A SINGLE-CENTRE PROSPECTIVE STUDY.  </w:t>
            </w:r>
            <w:r w:rsidRPr="00D9053A">
              <w:rPr>
                <w:sz w:val="18"/>
                <w:szCs w:val="18"/>
                <w:lang w:eastAsia="it-IT"/>
              </w:rPr>
              <w:t xml:space="preserve">G. Baldassarre, O. Messina, M.P. Panozzo, F. Tomba, D. Sella, A. Ferronato, E. Vanzetto, R. Toffanin, and </w:t>
            </w:r>
            <w:proofErr w:type="spellStart"/>
            <w:r w:rsidRPr="00D9053A">
              <w:rPr>
                <w:sz w:val="18"/>
                <w:szCs w:val="18"/>
                <w:lang w:eastAsia="it-IT"/>
              </w:rPr>
              <w:t>others</w:t>
            </w:r>
            <w:proofErr w:type="spellEnd"/>
            <w:r w:rsidRPr="00D9053A">
              <w:rPr>
                <w:sz w:val="18"/>
                <w:szCs w:val="18"/>
                <w:lang w:eastAsia="it-IT"/>
              </w:rPr>
              <w:t xml:space="preserve"> Digestive and </w:t>
            </w:r>
            <w:proofErr w:type="spellStart"/>
            <w:r w:rsidRPr="00D9053A">
              <w:rPr>
                <w:sz w:val="18"/>
                <w:szCs w:val="18"/>
                <w:lang w:eastAsia="it-IT"/>
              </w:rPr>
              <w:t>Liver</w:t>
            </w:r>
            <w:proofErr w:type="spellEnd"/>
            <w:r w:rsidRPr="00D9053A">
              <w:rPr>
                <w:sz w:val="18"/>
                <w:szCs w:val="18"/>
                <w:lang w:eastAsia="it-IT"/>
              </w:rPr>
              <w:t xml:space="preserve"> </w:t>
            </w:r>
            <w:proofErr w:type="spellStart"/>
            <w:r w:rsidRPr="00D9053A">
              <w:rPr>
                <w:sz w:val="18"/>
                <w:szCs w:val="18"/>
                <w:lang w:eastAsia="it-IT"/>
              </w:rPr>
              <w:t>Disease</w:t>
            </w:r>
            <w:proofErr w:type="spellEnd"/>
            <w:r w:rsidRPr="00D9053A">
              <w:rPr>
                <w:sz w:val="18"/>
                <w:szCs w:val="18"/>
                <w:lang w:eastAsia="it-IT"/>
              </w:rPr>
              <w:t xml:space="preserve"> 2016, 48(suppl. 2), e206– Poster vincitore di sezione FISMAD. </w:t>
            </w:r>
          </w:p>
          <w:p w14:paraId="0B12FD9A" w14:textId="77777777" w:rsidR="00672D6B" w:rsidRPr="00D9053A" w:rsidRDefault="00672D6B" w:rsidP="00672D6B">
            <w:pPr>
              <w:autoSpaceDE w:val="0"/>
              <w:ind w:left="426" w:hanging="360"/>
              <w:jc w:val="both"/>
              <w:rPr>
                <w:sz w:val="18"/>
                <w:szCs w:val="18"/>
              </w:rPr>
            </w:pPr>
          </w:p>
          <w:p w14:paraId="7297C3C0" w14:textId="77777777" w:rsidR="00672D6B" w:rsidRPr="00D9053A" w:rsidRDefault="00672D6B" w:rsidP="00D9053A">
            <w:pPr>
              <w:numPr>
                <w:ilvl w:val="0"/>
                <w:numId w:val="19"/>
              </w:numPr>
              <w:suppressAutoHyphens/>
              <w:autoSpaceDE w:val="0"/>
              <w:jc w:val="both"/>
              <w:rPr>
                <w:sz w:val="18"/>
                <w:szCs w:val="18"/>
              </w:rPr>
            </w:pPr>
            <w:r w:rsidRPr="00D9053A">
              <w:rPr>
                <w:sz w:val="18"/>
                <w:szCs w:val="18"/>
                <w:lang w:val="en-US" w:eastAsia="it-IT"/>
              </w:rPr>
              <w:t xml:space="preserve">COMPARISON BETWEEN DIFFERENT BOWEL PREPARATION REGIMENS FOR COLONOSCOPY: A SINGLE-CENTRE OBSERVATIONAL STUDY. </w:t>
            </w:r>
            <w:r w:rsidRPr="00D9053A">
              <w:rPr>
                <w:sz w:val="18"/>
                <w:szCs w:val="18"/>
                <w:lang w:eastAsia="it-IT"/>
              </w:rPr>
              <w:t xml:space="preserve">O. Messina, M. Franceschi, F. Tomba, A. Ferronato, D. Sella, A. Cocco, S. Migliorini, M. </w:t>
            </w:r>
            <w:proofErr w:type="spellStart"/>
            <w:r w:rsidRPr="00D9053A">
              <w:rPr>
                <w:sz w:val="18"/>
                <w:szCs w:val="18"/>
                <w:lang w:eastAsia="it-IT"/>
              </w:rPr>
              <w:t>Mosele</w:t>
            </w:r>
            <w:proofErr w:type="spellEnd"/>
            <w:r w:rsidRPr="00D9053A">
              <w:rPr>
                <w:sz w:val="18"/>
                <w:szCs w:val="18"/>
                <w:lang w:eastAsia="it-IT"/>
              </w:rPr>
              <w:t xml:space="preserve">, and </w:t>
            </w:r>
            <w:proofErr w:type="spellStart"/>
            <w:r w:rsidRPr="00D9053A">
              <w:rPr>
                <w:sz w:val="18"/>
                <w:szCs w:val="18"/>
                <w:lang w:eastAsia="it-IT"/>
              </w:rPr>
              <w:t>others</w:t>
            </w:r>
            <w:proofErr w:type="spellEnd"/>
            <w:r w:rsidRPr="00D9053A">
              <w:rPr>
                <w:sz w:val="18"/>
                <w:szCs w:val="18"/>
                <w:lang w:eastAsia="it-IT"/>
              </w:rPr>
              <w:t xml:space="preserve">. </w:t>
            </w:r>
            <w:r w:rsidRPr="00D9053A">
              <w:rPr>
                <w:sz w:val="18"/>
                <w:szCs w:val="18"/>
                <w:lang w:val="en-US" w:eastAsia="it-IT"/>
              </w:rPr>
              <w:t>Digestive and Liver Disease 2016, 48(suppl. 2), e211. Poster</w:t>
            </w:r>
          </w:p>
          <w:p w14:paraId="433D8F8A" w14:textId="77777777" w:rsidR="00672D6B" w:rsidRPr="00D9053A" w:rsidRDefault="00672D6B" w:rsidP="00672D6B">
            <w:pPr>
              <w:autoSpaceDE w:val="0"/>
              <w:ind w:left="426" w:hanging="360"/>
              <w:jc w:val="both"/>
              <w:rPr>
                <w:sz w:val="18"/>
                <w:szCs w:val="18"/>
              </w:rPr>
            </w:pPr>
          </w:p>
          <w:p w14:paraId="2BB88577" w14:textId="77777777" w:rsidR="00672D6B" w:rsidRPr="00D9053A" w:rsidRDefault="00672D6B" w:rsidP="00D9053A">
            <w:pPr>
              <w:numPr>
                <w:ilvl w:val="0"/>
                <w:numId w:val="19"/>
              </w:numPr>
              <w:suppressAutoHyphens/>
              <w:autoSpaceDE w:val="0"/>
              <w:jc w:val="both"/>
              <w:rPr>
                <w:sz w:val="18"/>
                <w:szCs w:val="18"/>
              </w:rPr>
            </w:pPr>
            <w:r w:rsidRPr="00D9053A">
              <w:rPr>
                <w:sz w:val="18"/>
                <w:szCs w:val="18"/>
                <w:lang w:val="en-US" w:eastAsia="it-IT"/>
              </w:rPr>
              <w:lastRenderedPageBreak/>
              <w:t xml:space="preserve">SERUM PEPSINOGEN II LEVELS AND IgG ANTI HELICOBACTER PYLORI ANTIBODIES MAY REPRESENT A NON-INVASIVE METHOD FOR THE DIAGNOSIS AND MONITORING OF H PYLORI-RELATED GASTRITIS. </w:t>
            </w:r>
            <w:r w:rsidRPr="00D9053A">
              <w:rPr>
                <w:sz w:val="18"/>
                <w:szCs w:val="18"/>
                <w:lang w:eastAsia="it-IT"/>
              </w:rPr>
              <w:t xml:space="preserve">M. Franceschi, M.P. Panozzo, O. Messina, A. Ferronato, F. Tomba, D. Sella, A. Antico, F. Di Mario, and </w:t>
            </w:r>
            <w:proofErr w:type="spellStart"/>
            <w:r w:rsidRPr="00D9053A">
              <w:rPr>
                <w:sz w:val="18"/>
                <w:szCs w:val="18"/>
                <w:lang w:eastAsia="it-IT"/>
              </w:rPr>
              <w:t>others</w:t>
            </w:r>
            <w:proofErr w:type="spellEnd"/>
            <w:r w:rsidRPr="00D9053A">
              <w:rPr>
                <w:sz w:val="18"/>
                <w:szCs w:val="18"/>
                <w:lang w:eastAsia="it-IT"/>
              </w:rPr>
              <w:t xml:space="preserve">. </w:t>
            </w:r>
            <w:r w:rsidRPr="00D9053A">
              <w:rPr>
                <w:sz w:val="18"/>
                <w:szCs w:val="18"/>
                <w:lang w:val="en-US" w:eastAsia="it-IT"/>
              </w:rPr>
              <w:t>Digestive and Liver Disease, 48(suppl. 2), e143–e144. Poster</w:t>
            </w:r>
          </w:p>
          <w:p w14:paraId="60E4E206" w14:textId="77777777" w:rsidR="00672D6B" w:rsidRPr="00D9053A" w:rsidRDefault="00672D6B" w:rsidP="00672D6B">
            <w:pPr>
              <w:autoSpaceDE w:val="0"/>
              <w:ind w:left="426" w:hanging="360"/>
              <w:jc w:val="both"/>
              <w:rPr>
                <w:sz w:val="18"/>
                <w:szCs w:val="18"/>
              </w:rPr>
            </w:pPr>
          </w:p>
          <w:p w14:paraId="47BFD812" w14:textId="77777777" w:rsidR="00672D6B" w:rsidRPr="00D9053A" w:rsidRDefault="00672D6B" w:rsidP="00D9053A">
            <w:pPr>
              <w:numPr>
                <w:ilvl w:val="0"/>
                <w:numId w:val="19"/>
              </w:numPr>
              <w:suppressAutoHyphens/>
              <w:autoSpaceDE w:val="0"/>
              <w:jc w:val="both"/>
              <w:rPr>
                <w:sz w:val="18"/>
                <w:szCs w:val="18"/>
              </w:rPr>
            </w:pPr>
            <w:r w:rsidRPr="00D9053A">
              <w:rPr>
                <w:sz w:val="18"/>
                <w:szCs w:val="18"/>
                <w:lang w:val="en-US" w:eastAsia="it-IT"/>
              </w:rPr>
              <w:t xml:space="preserve">CASES OF ENDOSCOPIC FULL-THICKNESS RESECTION OF COLONIC LESIONS USING OVESCO FTRD® SYSTEM: OUR EXPERIENCE. </w:t>
            </w:r>
            <w:r w:rsidRPr="00D9053A">
              <w:rPr>
                <w:sz w:val="18"/>
                <w:szCs w:val="18"/>
                <w:lang w:eastAsia="it-IT"/>
              </w:rPr>
              <w:t xml:space="preserve">A. Ferronato, M. Franceschi, O. Messina, F. Tomba, D. Sella, A. Visonà, E. Vanzetto, R. Toffanin, and </w:t>
            </w:r>
            <w:proofErr w:type="spellStart"/>
            <w:r w:rsidRPr="00D9053A">
              <w:rPr>
                <w:sz w:val="18"/>
                <w:szCs w:val="18"/>
                <w:lang w:eastAsia="it-IT"/>
              </w:rPr>
              <w:t>others</w:t>
            </w:r>
            <w:proofErr w:type="spellEnd"/>
            <w:r w:rsidRPr="00D9053A">
              <w:rPr>
                <w:sz w:val="18"/>
                <w:szCs w:val="18"/>
                <w:lang w:eastAsia="it-IT"/>
              </w:rPr>
              <w:t xml:space="preserve">. </w:t>
            </w:r>
            <w:r w:rsidRPr="00D9053A">
              <w:rPr>
                <w:sz w:val="18"/>
                <w:szCs w:val="18"/>
                <w:lang w:val="en-US" w:eastAsia="it-IT"/>
              </w:rPr>
              <w:t xml:space="preserve">Digestive and Liver Disease, 48 (suppl. 2), e124. </w:t>
            </w:r>
            <w:proofErr w:type="spellStart"/>
            <w:r w:rsidRPr="00D9053A">
              <w:rPr>
                <w:sz w:val="18"/>
                <w:szCs w:val="18"/>
                <w:lang w:val="en-US" w:eastAsia="it-IT"/>
              </w:rPr>
              <w:t>Comunicazione</w:t>
            </w:r>
            <w:proofErr w:type="spellEnd"/>
            <w:r w:rsidRPr="00D9053A">
              <w:rPr>
                <w:sz w:val="18"/>
                <w:szCs w:val="18"/>
                <w:lang w:val="en-US" w:eastAsia="it-IT"/>
              </w:rPr>
              <w:t xml:space="preserve"> </w:t>
            </w:r>
            <w:proofErr w:type="spellStart"/>
            <w:r w:rsidRPr="00D9053A">
              <w:rPr>
                <w:sz w:val="18"/>
                <w:szCs w:val="18"/>
                <w:lang w:val="en-US" w:eastAsia="it-IT"/>
              </w:rPr>
              <w:t>Orale</w:t>
            </w:r>
            <w:proofErr w:type="spellEnd"/>
          </w:p>
          <w:p w14:paraId="25D106DA" w14:textId="77777777" w:rsidR="00672D6B" w:rsidRPr="00D9053A" w:rsidRDefault="00672D6B" w:rsidP="00672D6B">
            <w:pPr>
              <w:pStyle w:val="Paragrafoelenco"/>
              <w:ind w:left="426"/>
              <w:jc w:val="both"/>
              <w:rPr>
                <w:sz w:val="18"/>
                <w:szCs w:val="18"/>
                <w:lang w:val="en-US" w:eastAsia="it-IT"/>
              </w:rPr>
            </w:pPr>
          </w:p>
          <w:p w14:paraId="5F00AAA4" w14:textId="77777777" w:rsidR="00672D6B" w:rsidRPr="00D9053A" w:rsidRDefault="00672D6B" w:rsidP="00D9053A">
            <w:pPr>
              <w:numPr>
                <w:ilvl w:val="0"/>
                <w:numId w:val="19"/>
              </w:numPr>
              <w:suppressAutoHyphens/>
              <w:autoSpaceDE w:val="0"/>
              <w:jc w:val="both"/>
              <w:rPr>
                <w:sz w:val="18"/>
                <w:szCs w:val="18"/>
              </w:rPr>
            </w:pPr>
            <w:r w:rsidRPr="00D9053A">
              <w:rPr>
                <w:sz w:val="18"/>
                <w:szCs w:val="18"/>
                <w:lang w:val="en-US" w:eastAsia="it-IT"/>
              </w:rPr>
              <w:t xml:space="preserve">IS TOPICAL THERAPY UNDERUSED IN PATIENTS WITH ULCERATIVE COLITIS? </w:t>
            </w:r>
            <w:r w:rsidRPr="00D9053A">
              <w:rPr>
                <w:sz w:val="18"/>
                <w:szCs w:val="18"/>
                <w:lang w:eastAsia="it-IT"/>
              </w:rPr>
              <w:t xml:space="preserve">OUR EXPERIENCE. L. </w:t>
            </w:r>
            <w:proofErr w:type="spellStart"/>
            <w:r w:rsidRPr="00D9053A">
              <w:rPr>
                <w:sz w:val="18"/>
                <w:szCs w:val="18"/>
                <w:lang w:eastAsia="it-IT"/>
              </w:rPr>
              <w:t>Benazzato</w:t>
            </w:r>
            <w:proofErr w:type="spellEnd"/>
            <w:r w:rsidRPr="00D9053A">
              <w:rPr>
                <w:sz w:val="18"/>
                <w:szCs w:val="18"/>
                <w:lang w:eastAsia="it-IT"/>
              </w:rPr>
              <w:t xml:space="preserve">, A. Ferronato, M. Azzurro, C. Accordi, V. Zorzetto, G. </w:t>
            </w:r>
            <w:proofErr w:type="spellStart"/>
            <w:r w:rsidRPr="00D9053A">
              <w:rPr>
                <w:sz w:val="18"/>
                <w:szCs w:val="18"/>
                <w:lang w:eastAsia="it-IT"/>
              </w:rPr>
              <w:t>Marchiaro</w:t>
            </w:r>
            <w:proofErr w:type="spellEnd"/>
            <w:r w:rsidRPr="00D9053A">
              <w:rPr>
                <w:sz w:val="18"/>
                <w:szCs w:val="18"/>
                <w:lang w:eastAsia="it-IT"/>
              </w:rPr>
              <w:t xml:space="preserve">, N. Carone, F. Tomba, M. Franceschi, and </w:t>
            </w:r>
            <w:proofErr w:type="spellStart"/>
            <w:r w:rsidRPr="00D9053A">
              <w:rPr>
                <w:sz w:val="18"/>
                <w:szCs w:val="18"/>
                <w:lang w:eastAsia="it-IT"/>
              </w:rPr>
              <w:t>others</w:t>
            </w:r>
            <w:proofErr w:type="spellEnd"/>
            <w:r w:rsidRPr="00D9053A">
              <w:rPr>
                <w:sz w:val="18"/>
                <w:szCs w:val="18"/>
                <w:lang w:eastAsia="it-IT"/>
              </w:rPr>
              <w:t xml:space="preserve">. </w:t>
            </w:r>
            <w:r w:rsidRPr="00D9053A">
              <w:rPr>
                <w:sz w:val="18"/>
                <w:szCs w:val="18"/>
                <w:lang w:val="en-US" w:eastAsia="it-IT"/>
              </w:rPr>
              <w:t>Digestive and Liver Disease, 48(suppl. 2), e194–e195. Poster</w:t>
            </w:r>
          </w:p>
          <w:p w14:paraId="379F406D" w14:textId="77777777" w:rsidR="00672D6B" w:rsidRPr="00D9053A" w:rsidRDefault="00672D6B" w:rsidP="00672D6B">
            <w:pPr>
              <w:autoSpaceDE w:val="0"/>
              <w:ind w:left="426" w:hanging="360"/>
              <w:jc w:val="both"/>
              <w:rPr>
                <w:sz w:val="18"/>
                <w:szCs w:val="18"/>
              </w:rPr>
            </w:pPr>
          </w:p>
          <w:p w14:paraId="7377702F" w14:textId="2E0A0959" w:rsidR="00672D6B" w:rsidRPr="00D9053A" w:rsidRDefault="00672D6B" w:rsidP="00D9053A">
            <w:pPr>
              <w:numPr>
                <w:ilvl w:val="0"/>
                <w:numId w:val="19"/>
              </w:numPr>
              <w:suppressAutoHyphens/>
              <w:autoSpaceDE w:val="0"/>
              <w:jc w:val="both"/>
              <w:rPr>
                <w:sz w:val="18"/>
                <w:szCs w:val="18"/>
              </w:rPr>
            </w:pPr>
            <w:r w:rsidRPr="00D9053A">
              <w:rPr>
                <w:sz w:val="18"/>
                <w:szCs w:val="18"/>
                <w:lang w:val="en-US"/>
              </w:rPr>
              <w:t>DEEP</w:t>
            </w:r>
            <w:r w:rsidR="000940EC">
              <w:rPr>
                <w:sz w:val="18"/>
                <w:szCs w:val="18"/>
                <w:lang w:val="en-US"/>
              </w:rPr>
              <w:t xml:space="preserve"> </w:t>
            </w:r>
            <w:r w:rsidRPr="00D9053A">
              <w:rPr>
                <w:sz w:val="18"/>
                <w:szCs w:val="18"/>
                <w:lang w:val="en-US"/>
              </w:rPr>
              <w:t xml:space="preserve">SEDATION IMPROVES BARRETT’S ESOPHAGUS DETECTION RATE: RETROSPECTIVE STUDY IN A NORTH-EAST ITALY ENDOSCOPIC UNIT.  </w:t>
            </w:r>
            <w:r w:rsidRPr="00D9053A">
              <w:rPr>
                <w:sz w:val="18"/>
                <w:szCs w:val="18"/>
              </w:rPr>
              <w:t xml:space="preserve">F. Tomba*, </w:t>
            </w:r>
            <w:proofErr w:type="spellStart"/>
            <w:proofErr w:type="gramStart"/>
            <w:r w:rsidRPr="00D9053A">
              <w:rPr>
                <w:sz w:val="18"/>
                <w:szCs w:val="18"/>
              </w:rPr>
              <w:t>M.Franceschi</w:t>
            </w:r>
            <w:proofErr w:type="spellEnd"/>
            <w:proofErr w:type="gramEnd"/>
            <w:r w:rsidRPr="00D9053A">
              <w:rPr>
                <w:sz w:val="18"/>
                <w:szCs w:val="18"/>
              </w:rPr>
              <w:t xml:space="preserve">, A. Ferronato, A. Visonà, A. Cerofolini, A. Morini, L.R. Gasparri, G. Baldassarre. </w:t>
            </w:r>
            <w:r w:rsidRPr="00D9053A">
              <w:rPr>
                <w:sz w:val="18"/>
                <w:szCs w:val="18"/>
                <w:lang w:val="en-US"/>
              </w:rPr>
              <w:t>Digestive and Liver Disease 49S2 (2017) e135. Poster</w:t>
            </w:r>
          </w:p>
          <w:p w14:paraId="4817AC11" w14:textId="77777777" w:rsidR="00672D6B" w:rsidRPr="00D9053A" w:rsidRDefault="00672D6B" w:rsidP="00672D6B">
            <w:pPr>
              <w:jc w:val="both"/>
              <w:rPr>
                <w:sz w:val="18"/>
                <w:szCs w:val="18"/>
                <w:lang w:val="en-US"/>
              </w:rPr>
            </w:pPr>
          </w:p>
          <w:p w14:paraId="4F30DEB8" w14:textId="77777777" w:rsidR="00672D6B" w:rsidRPr="00D9053A" w:rsidRDefault="00672D6B" w:rsidP="00D9053A">
            <w:pPr>
              <w:numPr>
                <w:ilvl w:val="0"/>
                <w:numId w:val="19"/>
              </w:numPr>
              <w:suppressAutoHyphens/>
              <w:autoSpaceDE w:val="0"/>
              <w:jc w:val="both"/>
              <w:rPr>
                <w:sz w:val="18"/>
                <w:szCs w:val="18"/>
              </w:rPr>
            </w:pPr>
            <w:r w:rsidRPr="00D9053A">
              <w:rPr>
                <w:sz w:val="18"/>
                <w:szCs w:val="18"/>
                <w:lang w:val="en-US"/>
              </w:rPr>
              <w:t xml:space="preserve">PREVALENCE OF H. PYLORI INFECTION, CHRONIC ATROPHIC GASTRITIS AND REFLUX DISEASE IN A PRIMARY CARE POPULATION OF NORTH-EAST ITALY WITH SERUM BIOMARKER PANEL (GASTROPANEL®) </w:t>
            </w:r>
            <w:r w:rsidRPr="00D9053A">
              <w:rPr>
                <w:sz w:val="18"/>
                <w:szCs w:val="18"/>
                <w:lang w:val="en-GB"/>
              </w:rPr>
              <w:t xml:space="preserve">G. </w:t>
            </w:r>
            <w:proofErr w:type="spellStart"/>
            <w:r w:rsidRPr="00D9053A">
              <w:rPr>
                <w:sz w:val="18"/>
                <w:szCs w:val="18"/>
                <w:lang w:val="en-GB"/>
              </w:rPr>
              <w:t>Baldassarre</w:t>
            </w:r>
            <w:proofErr w:type="spellEnd"/>
            <w:r w:rsidRPr="00D9053A">
              <w:rPr>
                <w:sz w:val="18"/>
                <w:szCs w:val="18"/>
                <w:lang w:val="en-GB"/>
              </w:rPr>
              <w:t xml:space="preserve">, M.P. </w:t>
            </w:r>
            <w:proofErr w:type="spellStart"/>
            <w:r w:rsidRPr="00D9053A">
              <w:rPr>
                <w:sz w:val="18"/>
                <w:szCs w:val="18"/>
                <w:lang w:val="en-GB"/>
              </w:rPr>
              <w:t>Panozzo</w:t>
            </w:r>
            <w:proofErr w:type="spellEnd"/>
            <w:r w:rsidRPr="00D9053A">
              <w:rPr>
                <w:sz w:val="18"/>
                <w:szCs w:val="18"/>
                <w:lang w:val="en-GB"/>
              </w:rPr>
              <w:t xml:space="preserve">, M. </w:t>
            </w:r>
            <w:proofErr w:type="spellStart"/>
            <w:r w:rsidRPr="00D9053A">
              <w:rPr>
                <w:sz w:val="18"/>
                <w:szCs w:val="18"/>
                <w:lang w:val="en-GB"/>
              </w:rPr>
              <w:t>Santacatterina</w:t>
            </w:r>
            <w:proofErr w:type="spellEnd"/>
            <w:r w:rsidRPr="00D9053A">
              <w:rPr>
                <w:sz w:val="18"/>
                <w:szCs w:val="18"/>
                <w:lang w:val="en-GB"/>
              </w:rPr>
              <w:t xml:space="preserve">, F. Tomba*, D. Sella, A. </w:t>
            </w:r>
            <w:proofErr w:type="spellStart"/>
            <w:r w:rsidRPr="00D9053A">
              <w:rPr>
                <w:sz w:val="18"/>
                <w:szCs w:val="18"/>
                <w:lang w:val="en-GB"/>
              </w:rPr>
              <w:t>Ferronato</w:t>
            </w:r>
            <w:proofErr w:type="spellEnd"/>
            <w:r w:rsidRPr="00D9053A">
              <w:rPr>
                <w:sz w:val="18"/>
                <w:szCs w:val="18"/>
                <w:lang w:val="en-GB"/>
              </w:rPr>
              <w:t xml:space="preserve">, A. Antico, F. Di Mario, M. </w:t>
            </w:r>
            <w:proofErr w:type="spellStart"/>
            <w:r w:rsidRPr="00D9053A">
              <w:rPr>
                <w:sz w:val="18"/>
                <w:szCs w:val="18"/>
                <w:lang w:val="en-GB"/>
              </w:rPr>
              <w:t>Franceschi</w:t>
            </w:r>
            <w:proofErr w:type="spellEnd"/>
            <w:r w:rsidRPr="00D9053A">
              <w:rPr>
                <w:sz w:val="18"/>
                <w:szCs w:val="18"/>
                <w:lang w:val="en-GB"/>
              </w:rPr>
              <w:t xml:space="preserve">. </w:t>
            </w:r>
            <w:r w:rsidRPr="00D9053A">
              <w:rPr>
                <w:sz w:val="18"/>
                <w:szCs w:val="18"/>
                <w:lang w:val="en-US"/>
              </w:rPr>
              <w:t>Digestive and Liver Disease 49S2 (2017) e145–146. Poster</w:t>
            </w:r>
          </w:p>
          <w:p w14:paraId="20DD0AD1" w14:textId="77777777" w:rsidR="00672D6B" w:rsidRPr="00D9053A" w:rsidRDefault="00672D6B" w:rsidP="00672D6B">
            <w:pPr>
              <w:ind w:left="426"/>
              <w:jc w:val="both"/>
              <w:rPr>
                <w:sz w:val="18"/>
                <w:szCs w:val="18"/>
                <w:lang w:val="en-US"/>
              </w:rPr>
            </w:pPr>
          </w:p>
          <w:p w14:paraId="5AF4C2D3" w14:textId="77777777" w:rsidR="00672D6B" w:rsidRPr="00D9053A" w:rsidRDefault="00672D6B" w:rsidP="00D9053A">
            <w:pPr>
              <w:numPr>
                <w:ilvl w:val="0"/>
                <w:numId w:val="19"/>
              </w:numPr>
              <w:suppressAutoHyphens/>
              <w:jc w:val="both"/>
              <w:rPr>
                <w:sz w:val="18"/>
                <w:szCs w:val="18"/>
              </w:rPr>
            </w:pPr>
            <w:r w:rsidRPr="00D9053A">
              <w:rPr>
                <w:sz w:val="18"/>
                <w:szCs w:val="18"/>
                <w:lang w:val="en-US"/>
              </w:rPr>
              <w:t xml:space="preserve">THE ROLE OF GASTROPANEL IN THE EVALUATION OF THE APPROPRIATENESS OF PROTON PUMP INHIBITOR (PPI)-THERAPY PRESCRIPTION IN A PRIMARY CARE POPULATION. </w:t>
            </w:r>
            <w:r w:rsidRPr="00D9053A">
              <w:rPr>
                <w:sz w:val="18"/>
                <w:szCs w:val="18"/>
              </w:rPr>
              <w:t xml:space="preserve">M. Franceschi, M.P. Panozzo, F. Di Mario, F. Tomba*, D. Sella, A. Antico, A. Ferronato, G. Baldassarre. </w:t>
            </w:r>
            <w:r w:rsidRPr="00D9053A">
              <w:rPr>
                <w:sz w:val="18"/>
                <w:szCs w:val="18"/>
                <w:lang w:val="en-US"/>
              </w:rPr>
              <w:t>Digestive and Liver Disease 49S2 (2017) e73–e223. Poster</w:t>
            </w:r>
          </w:p>
          <w:p w14:paraId="7AE2FCC1" w14:textId="77777777" w:rsidR="00672D6B" w:rsidRPr="00D9053A" w:rsidRDefault="00672D6B" w:rsidP="00672D6B">
            <w:pPr>
              <w:ind w:left="426"/>
              <w:jc w:val="both"/>
              <w:rPr>
                <w:sz w:val="18"/>
                <w:szCs w:val="18"/>
                <w:lang w:val="en-US"/>
              </w:rPr>
            </w:pPr>
          </w:p>
          <w:p w14:paraId="71076BBA" w14:textId="77777777" w:rsidR="00672D6B" w:rsidRPr="00D9053A" w:rsidRDefault="00672D6B" w:rsidP="00D9053A">
            <w:pPr>
              <w:numPr>
                <w:ilvl w:val="0"/>
                <w:numId w:val="19"/>
              </w:numPr>
              <w:suppressAutoHyphens/>
              <w:jc w:val="both"/>
              <w:rPr>
                <w:sz w:val="18"/>
                <w:szCs w:val="18"/>
              </w:rPr>
            </w:pPr>
            <w:r w:rsidRPr="00D9053A">
              <w:rPr>
                <w:sz w:val="18"/>
                <w:szCs w:val="18"/>
                <w:lang w:val="en-US"/>
              </w:rPr>
              <w:t xml:space="preserve">THE BRANDED PROTON PUMP INHIBITORS (PPIS) INCREASE LEVELS OF GASTRIN 17 (G-17) MORE THAN THE GENERIC ONES IN DYSPEPTIC PATIENTS FROM AN ITALIAN PRIMARY CARE POPULATION. </w:t>
            </w:r>
            <w:r w:rsidRPr="00D9053A">
              <w:rPr>
                <w:sz w:val="18"/>
                <w:szCs w:val="18"/>
              </w:rPr>
              <w:t xml:space="preserve">F. Di Mario, M.P. Panozzo, G. Baldassarre, A. Antico, A. Tursi, G. Brandimarte, C. </w:t>
            </w:r>
            <w:proofErr w:type="spellStart"/>
            <w:r w:rsidRPr="00D9053A">
              <w:rPr>
                <w:sz w:val="18"/>
                <w:szCs w:val="18"/>
              </w:rPr>
              <w:t>Scarpignato</w:t>
            </w:r>
            <w:proofErr w:type="spellEnd"/>
            <w:r w:rsidRPr="00D9053A">
              <w:rPr>
                <w:sz w:val="18"/>
                <w:szCs w:val="18"/>
              </w:rPr>
              <w:t xml:space="preserve">, F. Tomba, M. Franceschi. Digestive and </w:t>
            </w:r>
            <w:proofErr w:type="spellStart"/>
            <w:r w:rsidRPr="00D9053A">
              <w:rPr>
                <w:sz w:val="18"/>
                <w:szCs w:val="18"/>
              </w:rPr>
              <w:t>Liver</w:t>
            </w:r>
            <w:proofErr w:type="spellEnd"/>
            <w:r w:rsidRPr="00D9053A">
              <w:rPr>
                <w:sz w:val="18"/>
                <w:szCs w:val="18"/>
              </w:rPr>
              <w:t xml:space="preserve"> </w:t>
            </w:r>
            <w:proofErr w:type="spellStart"/>
            <w:r w:rsidRPr="00D9053A">
              <w:rPr>
                <w:sz w:val="18"/>
                <w:szCs w:val="18"/>
              </w:rPr>
              <w:t>Disease</w:t>
            </w:r>
            <w:proofErr w:type="spellEnd"/>
            <w:r w:rsidRPr="00D9053A">
              <w:rPr>
                <w:sz w:val="18"/>
                <w:szCs w:val="18"/>
              </w:rPr>
              <w:t xml:space="preserve"> 49S2 (2017) e73–e223. Poster</w:t>
            </w:r>
          </w:p>
          <w:p w14:paraId="44BCA2E6" w14:textId="77777777" w:rsidR="00672D6B" w:rsidRPr="00D9053A" w:rsidRDefault="00672D6B" w:rsidP="00672D6B">
            <w:pPr>
              <w:ind w:left="426" w:hanging="360"/>
              <w:jc w:val="both"/>
              <w:rPr>
                <w:sz w:val="18"/>
                <w:szCs w:val="18"/>
              </w:rPr>
            </w:pPr>
          </w:p>
          <w:p w14:paraId="13C233CA" w14:textId="6B84CBF5" w:rsidR="00672D6B" w:rsidRPr="00D9053A" w:rsidRDefault="00672D6B" w:rsidP="00D9053A">
            <w:pPr>
              <w:numPr>
                <w:ilvl w:val="0"/>
                <w:numId w:val="19"/>
              </w:numPr>
              <w:suppressAutoHyphens/>
              <w:jc w:val="both"/>
              <w:rPr>
                <w:sz w:val="18"/>
                <w:szCs w:val="18"/>
              </w:rPr>
            </w:pPr>
            <w:r w:rsidRPr="00D9053A">
              <w:rPr>
                <w:sz w:val="18"/>
                <w:szCs w:val="18"/>
                <w:lang w:val="en-GB"/>
              </w:rPr>
              <w:t xml:space="preserve">IMPROVEMENT OF APPROPRIATENESS OF PROTON PUMP INHIBITOR (PPI) – THERAPY PRESCRIPTION WITH USE OF SEROLOGICAL MARKERS (GASTROPANEL) IN A PRIMARY CARE POPULATION. </w:t>
            </w:r>
            <w:r w:rsidRPr="00D9053A">
              <w:rPr>
                <w:sz w:val="18"/>
                <w:szCs w:val="18"/>
              </w:rPr>
              <w:t xml:space="preserve">M. Franceschi, M.P. Panozzo, A. Ferronato, F. Tomba* (autore presentante), D. Sella, S. Landi, A. Antico, F. Di Mario, G. Baldassarre. </w:t>
            </w:r>
            <w:r w:rsidRPr="00D9053A">
              <w:rPr>
                <w:sz w:val="18"/>
                <w:szCs w:val="18"/>
                <w:lang w:val="en-GB"/>
              </w:rPr>
              <w:t xml:space="preserve">Poster 1833 </w:t>
            </w:r>
            <w:proofErr w:type="gramStart"/>
            <w:r w:rsidRPr="00D9053A">
              <w:rPr>
                <w:sz w:val="18"/>
                <w:szCs w:val="18"/>
                <w:lang w:val="en-GB"/>
              </w:rPr>
              <w:t>-  25</w:t>
            </w:r>
            <w:proofErr w:type="gramEnd"/>
            <w:r w:rsidRPr="00D9053A">
              <w:rPr>
                <w:sz w:val="18"/>
                <w:szCs w:val="18"/>
                <w:lang w:val="en-GB"/>
              </w:rPr>
              <w:t xml:space="preserve">th UEG Week 2017 – UEG Journal Vol 5, Issue 5 </w:t>
            </w:r>
            <w:proofErr w:type="spellStart"/>
            <w:r w:rsidRPr="00D9053A">
              <w:rPr>
                <w:sz w:val="18"/>
                <w:szCs w:val="18"/>
                <w:lang w:val="en-GB"/>
              </w:rPr>
              <w:t>suppl</w:t>
            </w:r>
            <w:proofErr w:type="spellEnd"/>
            <w:r w:rsidRPr="00D9053A">
              <w:rPr>
                <w:sz w:val="18"/>
                <w:szCs w:val="18"/>
                <w:lang w:val="en-GB"/>
              </w:rPr>
              <w:t>, October 2017</w:t>
            </w:r>
          </w:p>
          <w:p w14:paraId="1C4984E2" w14:textId="77777777" w:rsidR="00672D6B" w:rsidRPr="00D9053A" w:rsidRDefault="00672D6B" w:rsidP="00672D6B">
            <w:pPr>
              <w:jc w:val="both"/>
              <w:rPr>
                <w:sz w:val="18"/>
                <w:szCs w:val="18"/>
                <w:lang w:val="en-GB"/>
              </w:rPr>
            </w:pPr>
          </w:p>
          <w:p w14:paraId="5ECD987B" w14:textId="6053942B" w:rsidR="00672D6B" w:rsidRPr="000940EC" w:rsidRDefault="00672D6B" w:rsidP="000940EC">
            <w:pPr>
              <w:numPr>
                <w:ilvl w:val="0"/>
                <w:numId w:val="19"/>
              </w:numPr>
              <w:suppressAutoHyphens/>
              <w:jc w:val="both"/>
              <w:rPr>
                <w:sz w:val="18"/>
                <w:szCs w:val="18"/>
              </w:rPr>
            </w:pPr>
            <w:r w:rsidRPr="00D9053A">
              <w:rPr>
                <w:sz w:val="18"/>
                <w:szCs w:val="18"/>
                <w:lang w:val="en-GB"/>
              </w:rPr>
              <w:t xml:space="preserve">ROLE OF A SERUM BIOMARKERS PANEL (GASTROPANEL) IN </w:t>
            </w:r>
            <w:proofErr w:type="gramStart"/>
            <w:r w:rsidRPr="00D9053A">
              <w:rPr>
                <w:sz w:val="18"/>
                <w:szCs w:val="18"/>
                <w:lang w:val="en-GB"/>
              </w:rPr>
              <w:t>NON</w:t>
            </w:r>
            <w:r w:rsidR="00B36A27">
              <w:rPr>
                <w:sz w:val="18"/>
                <w:szCs w:val="18"/>
                <w:lang w:val="en-GB"/>
              </w:rPr>
              <w:t xml:space="preserve"> </w:t>
            </w:r>
            <w:r w:rsidRPr="00D9053A">
              <w:rPr>
                <w:sz w:val="18"/>
                <w:szCs w:val="18"/>
                <w:lang w:val="en-GB"/>
              </w:rPr>
              <w:t>INVASIVE</w:t>
            </w:r>
            <w:proofErr w:type="gramEnd"/>
            <w:r w:rsidRPr="00D9053A">
              <w:rPr>
                <w:sz w:val="18"/>
                <w:szCs w:val="18"/>
                <w:lang w:val="en-GB"/>
              </w:rPr>
              <w:t xml:space="preserve"> DIAGNOSIS OF UPPER GI DISEASE: DATA BY A PRIMARY CARE POPULATION OF NORTH-EAST ITALY G. </w:t>
            </w:r>
            <w:proofErr w:type="spellStart"/>
            <w:r w:rsidRPr="00D9053A">
              <w:rPr>
                <w:sz w:val="18"/>
                <w:szCs w:val="18"/>
                <w:lang w:val="en-GB"/>
              </w:rPr>
              <w:t>Baldassarre</w:t>
            </w:r>
            <w:proofErr w:type="spellEnd"/>
            <w:r w:rsidRPr="00D9053A">
              <w:rPr>
                <w:sz w:val="18"/>
                <w:szCs w:val="18"/>
                <w:lang w:val="en-GB"/>
              </w:rPr>
              <w:t xml:space="preserve">, M. </w:t>
            </w:r>
            <w:proofErr w:type="spellStart"/>
            <w:r w:rsidRPr="00D9053A">
              <w:rPr>
                <w:sz w:val="18"/>
                <w:szCs w:val="18"/>
                <w:lang w:val="en-GB"/>
              </w:rPr>
              <w:t>Franceschi</w:t>
            </w:r>
            <w:proofErr w:type="spellEnd"/>
            <w:r w:rsidRPr="00D9053A">
              <w:rPr>
                <w:sz w:val="18"/>
                <w:szCs w:val="18"/>
                <w:lang w:val="en-GB"/>
              </w:rPr>
              <w:t xml:space="preserve">, M.P. </w:t>
            </w:r>
            <w:proofErr w:type="spellStart"/>
            <w:r w:rsidRPr="00D9053A">
              <w:rPr>
                <w:sz w:val="18"/>
                <w:szCs w:val="18"/>
                <w:lang w:val="en-GB"/>
              </w:rPr>
              <w:t>Panozzo</w:t>
            </w:r>
            <w:proofErr w:type="spellEnd"/>
            <w:r w:rsidRPr="00D9053A">
              <w:rPr>
                <w:sz w:val="18"/>
                <w:szCs w:val="18"/>
                <w:lang w:val="en-GB"/>
              </w:rPr>
              <w:t xml:space="preserve">, F. Tomba, A. </w:t>
            </w:r>
            <w:proofErr w:type="spellStart"/>
            <w:r w:rsidRPr="00D9053A">
              <w:rPr>
                <w:sz w:val="18"/>
                <w:szCs w:val="18"/>
                <w:lang w:val="en-GB"/>
              </w:rPr>
              <w:t>Ferronato</w:t>
            </w:r>
            <w:proofErr w:type="spellEnd"/>
            <w:r w:rsidRPr="00D9053A">
              <w:rPr>
                <w:sz w:val="18"/>
                <w:szCs w:val="18"/>
                <w:lang w:val="en-GB"/>
              </w:rPr>
              <w:t xml:space="preserve">, S. Grillo, D. Sella, M. </w:t>
            </w:r>
            <w:proofErr w:type="spellStart"/>
            <w:r w:rsidRPr="00D9053A">
              <w:rPr>
                <w:sz w:val="18"/>
                <w:szCs w:val="18"/>
                <w:lang w:val="en-GB"/>
              </w:rPr>
              <w:t>Santacatterina</w:t>
            </w:r>
            <w:proofErr w:type="spellEnd"/>
            <w:r w:rsidRPr="00D9053A">
              <w:rPr>
                <w:sz w:val="18"/>
                <w:szCs w:val="18"/>
                <w:lang w:val="en-GB"/>
              </w:rPr>
              <w:t>, A. Antico, F. Di Mario. Poster 1831 -</w:t>
            </w:r>
            <w:r w:rsidR="008643FC">
              <w:rPr>
                <w:sz w:val="18"/>
                <w:szCs w:val="18"/>
                <w:lang w:val="en-GB"/>
              </w:rPr>
              <w:t xml:space="preserve"> </w:t>
            </w:r>
            <w:r w:rsidRPr="00D9053A">
              <w:rPr>
                <w:sz w:val="18"/>
                <w:szCs w:val="18"/>
                <w:lang w:val="en-GB"/>
              </w:rPr>
              <w:t xml:space="preserve">25th UEG Week 2017 – UEG Journal Vol 5, Issue 5 </w:t>
            </w:r>
            <w:proofErr w:type="spellStart"/>
            <w:r w:rsidRPr="00D9053A">
              <w:rPr>
                <w:sz w:val="18"/>
                <w:szCs w:val="18"/>
                <w:lang w:val="en-GB"/>
              </w:rPr>
              <w:t>suppl</w:t>
            </w:r>
            <w:proofErr w:type="spellEnd"/>
            <w:r w:rsidRPr="00D9053A">
              <w:rPr>
                <w:sz w:val="18"/>
                <w:szCs w:val="18"/>
                <w:lang w:val="en-GB"/>
              </w:rPr>
              <w:t>, October 2017</w:t>
            </w:r>
            <w:r w:rsidRPr="000940EC">
              <w:rPr>
                <w:sz w:val="18"/>
                <w:szCs w:val="18"/>
                <w:lang w:val="en-GB"/>
              </w:rPr>
              <w:t>.</w:t>
            </w:r>
          </w:p>
          <w:p w14:paraId="105F9308" w14:textId="77777777" w:rsidR="00672D6B" w:rsidRPr="00D9053A" w:rsidRDefault="00672D6B" w:rsidP="00672D6B">
            <w:pPr>
              <w:pStyle w:val="Paragrafoelenco"/>
              <w:rPr>
                <w:sz w:val="18"/>
                <w:szCs w:val="18"/>
                <w:lang w:val="en-GB"/>
              </w:rPr>
            </w:pPr>
          </w:p>
          <w:p w14:paraId="3D986669" w14:textId="77777777" w:rsidR="00672D6B" w:rsidRPr="00D9053A" w:rsidRDefault="00672D6B" w:rsidP="00D9053A">
            <w:pPr>
              <w:numPr>
                <w:ilvl w:val="0"/>
                <w:numId w:val="19"/>
              </w:numPr>
              <w:suppressAutoHyphens/>
              <w:jc w:val="both"/>
              <w:rPr>
                <w:sz w:val="18"/>
                <w:szCs w:val="18"/>
              </w:rPr>
            </w:pPr>
            <w:r w:rsidRPr="00D9053A">
              <w:rPr>
                <w:sz w:val="18"/>
                <w:szCs w:val="18"/>
                <w:lang w:val="en-GB"/>
              </w:rPr>
              <w:t xml:space="preserve">PRECISION MEDICINE IN CYSTIC FIBROSIS: PRELIMINARY DATA ON THE EXPERIENCE ACQUIRED IN VERONA UNIVERSITY AND HOSPITAL SETTING. Paola </w:t>
            </w:r>
            <w:proofErr w:type="spellStart"/>
            <w:r w:rsidRPr="00D9053A">
              <w:rPr>
                <w:sz w:val="18"/>
                <w:szCs w:val="18"/>
                <w:lang w:val="en-GB"/>
              </w:rPr>
              <w:t>Melotti</w:t>
            </w:r>
            <w:proofErr w:type="spellEnd"/>
            <w:r w:rsidRPr="00D9053A">
              <w:rPr>
                <w:sz w:val="18"/>
                <w:szCs w:val="18"/>
                <w:lang w:val="en-GB"/>
              </w:rPr>
              <w:t xml:space="preserve"> et al (Francesco Tomba) – in press</w:t>
            </w:r>
          </w:p>
          <w:p w14:paraId="1A9D8F15" w14:textId="77777777" w:rsidR="00672D6B" w:rsidRPr="00D9053A" w:rsidRDefault="00672D6B" w:rsidP="00672D6B">
            <w:pPr>
              <w:pStyle w:val="Paragrafoelenco"/>
              <w:rPr>
                <w:sz w:val="18"/>
                <w:szCs w:val="18"/>
                <w:lang w:val="en-GB"/>
              </w:rPr>
            </w:pPr>
          </w:p>
          <w:p w14:paraId="2986D04D" w14:textId="77777777" w:rsidR="00672D6B" w:rsidRPr="00D9053A" w:rsidRDefault="00672D6B" w:rsidP="00D9053A">
            <w:pPr>
              <w:numPr>
                <w:ilvl w:val="0"/>
                <w:numId w:val="19"/>
              </w:numPr>
              <w:suppressAutoHyphens/>
              <w:jc w:val="both"/>
              <w:rPr>
                <w:sz w:val="18"/>
                <w:szCs w:val="18"/>
              </w:rPr>
            </w:pPr>
            <w:r w:rsidRPr="00D9053A">
              <w:rPr>
                <w:sz w:val="18"/>
                <w:szCs w:val="18"/>
                <w:lang w:val="en-GB"/>
              </w:rPr>
              <w:t xml:space="preserve">CFTR FUNCTIONAL EVALUATIONS IN A G542X+/- IVS8TN:T7/7 PATIENT WITH ACUTE RECURRENT PANCREATITIS Sara </w:t>
            </w:r>
            <w:proofErr w:type="spellStart"/>
            <w:r w:rsidRPr="00D9053A">
              <w:rPr>
                <w:sz w:val="18"/>
                <w:szCs w:val="18"/>
                <w:lang w:val="en-GB"/>
              </w:rPr>
              <w:t>Caldrer</w:t>
            </w:r>
            <w:proofErr w:type="spellEnd"/>
            <w:r w:rsidRPr="00D9053A">
              <w:rPr>
                <w:sz w:val="18"/>
                <w:szCs w:val="18"/>
                <w:lang w:val="en-GB"/>
              </w:rPr>
              <w:t xml:space="preserve">, Gabriella </w:t>
            </w:r>
            <w:proofErr w:type="spellStart"/>
            <w:r w:rsidRPr="00D9053A">
              <w:rPr>
                <w:sz w:val="18"/>
                <w:szCs w:val="18"/>
                <w:lang w:val="en-GB"/>
              </w:rPr>
              <w:t>Bergamini</w:t>
            </w:r>
            <w:proofErr w:type="spellEnd"/>
            <w:r w:rsidRPr="00D9053A">
              <w:rPr>
                <w:sz w:val="18"/>
                <w:szCs w:val="18"/>
                <w:lang w:val="en-GB"/>
              </w:rPr>
              <w:t xml:space="preserve">, Angela Sandri, Silvia </w:t>
            </w:r>
            <w:proofErr w:type="spellStart"/>
            <w:r w:rsidRPr="00D9053A">
              <w:rPr>
                <w:sz w:val="18"/>
                <w:szCs w:val="18"/>
                <w:lang w:val="en-GB"/>
              </w:rPr>
              <w:t>Vercellone</w:t>
            </w:r>
            <w:proofErr w:type="spellEnd"/>
            <w:r w:rsidRPr="00D9053A">
              <w:rPr>
                <w:sz w:val="18"/>
                <w:szCs w:val="18"/>
                <w:lang w:val="en-GB"/>
              </w:rPr>
              <w:t xml:space="preserve">, Luca Rodella, Angelo </w:t>
            </w:r>
            <w:proofErr w:type="spellStart"/>
            <w:r w:rsidRPr="00D9053A">
              <w:rPr>
                <w:sz w:val="18"/>
                <w:szCs w:val="18"/>
                <w:lang w:val="en-GB"/>
              </w:rPr>
              <w:t>Cerofolini</w:t>
            </w:r>
            <w:proofErr w:type="spellEnd"/>
            <w:r w:rsidRPr="00D9053A">
              <w:rPr>
                <w:sz w:val="18"/>
                <w:szCs w:val="18"/>
                <w:lang w:val="en-GB"/>
              </w:rPr>
              <w:t xml:space="preserve">, Francesco Tomba, Filippo Catalano, Luca </w:t>
            </w:r>
            <w:proofErr w:type="spellStart"/>
            <w:r w:rsidRPr="00D9053A">
              <w:rPr>
                <w:sz w:val="18"/>
                <w:szCs w:val="18"/>
                <w:lang w:val="en-GB"/>
              </w:rPr>
              <w:t>Frulloni</w:t>
            </w:r>
            <w:proofErr w:type="spellEnd"/>
            <w:r w:rsidRPr="00D9053A">
              <w:rPr>
                <w:sz w:val="18"/>
                <w:szCs w:val="18"/>
                <w:lang w:val="en-GB"/>
              </w:rPr>
              <w:t xml:space="preserve">, Mario </w:t>
            </w:r>
            <w:proofErr w:type="spellStart"/>
            <w:r w:rsidRPr="00D9053A">
              <w:rPr>
                <w:sz w:val="18"/>
                <w:szCs w:val="18"/>
                <w:lang w:val="en-GB"/>
              </w:rPr>
              <w:t>Buffelli</w:t>
            </w:r>
            <w:proofErr w:type="spellEnd"/>
            <w:r w:rsidRPr="00D9053A">
              <w:rPr>
                <w:sz w:val="18"/>
                <w:szCs w:val="18"/>
                <w:lang w:val="en-GB"/>
              </w:rPr>
              <w:t xml:space="preserve">, Gloria </w:t>
            </w:r>
            <w:proofErr w:type="spellStart"/>
            <w:r w:rsidRPr="00D9053A">
              <w:rPr>
                <w:sz w:val="18"/>
                <w:szCs w:val="18"/>
                <w:lang w:val="en-GB"/>
              </w:rPr>
              <w:t>Tridello</w:t>
            </w:r>
            <w:proofErr w:type="spellEnd"/>
            <w:r w:rsidRPr="00D9053A">
              <w:rPr>
                <w:sz w:val="18"/>
                <w:szCs w:val="18"/>
                <w:lang w:val="en-GB"/>
              </w:rPr>
              <w:t xml:space="preserve">, Hugo de </w:t>
            </w:r>
            <w:proofErr w:type="spellStart"/>
            <w:r w:rsidRPr="00D9053A">
              <w:rPr>
                <w:sz w:val="18"/>
                <w:szCs w:val="18"/>
                <w:lang w:val="en-GB"/>
              </w:rPr>
              <w:t>Jonge</w:t>
            </w:r>
            <w:proofErr w:type="spellEnd"/>
            <w:r w:rsidRPr="00D9053A">
              <w:rPr>
                <w:sz w:val="18"/>
                <w:szCs w:val="18"/>
                <w:lang w:val="en-GB"/>
              </w:rPr>
              <w:t xml:space="preserve">, </w:t>
            </w:r>
            <w:proofErr w:type="spellStart"/>
            <w:r w:rsidRPr="00D9053A">
              <w:rPr>
                <w:sz w:val="18"/>
                <w:szCs w:val="18"/>
                <w:lang w:val="en-GB"/>
              </w:rPr>
              <w:t>Baroukh</w:t>
            </w:r>
            <w:proofErr w:type="spellEnd"/>
            <w:r w:rsidRPr="00D9053A">
              <w:rPr>
                <w:sz w:val="18"/>
                <w:szCs w:val="18"/>
                <w:lang w:val="en-GB"/>
              </w:rPr>
              <w:t xml:space="preserve"> Maurice </w:t>
            </w:r>
            <w:proofErr w:type="spellStart"/>
            <w:r w:rsidRPr="00D9053A">
              <w:rPr>
                <w:sz w:val="18"/>
                <w:szCs w:val="18"/>
                <w:lang w:val="en-GB"/>
              </w:rPr>
              <w:t>Assael</w:t>
            </w:r>
            <w:proofErr w:type="spellEnd"/>
            <w:r w:rsidRPr="00D9053A">
              <w:rPr>
                <w:sz w:val="18"/>
                <w:szCs w:val="18"/>
                <w:lang w:val="en-GB"/>
              </w:rPr>
              <w:t xml:space="preserve">, Claudio </w:t>
            </w:r>
            <w:proofErr w:type="spellStart"/>
            <w:r w:rsidRPr="00D9053A">
              <w:rPr>
                <w:sz w:val="18"/>
                <w:szCs w:val="18"/>
                <w:lang w:val="en-GB"/>
              </w:rPr>
              <w:t>Sorio</w:t>
            </w:r>
            <w:proofErr w:type="spellEnd"/>
            <w:r w:rsidRPr="00D9053A">
              <w:rPr>
                <w:sz w:val="18"/>
                <w:szCs w:val="18"/>
                <w:lang w:val="en-GB"/>
              </w:rPr>
              <w:t xml:space="preserve">, Paola </w:t>
            </w:r>
            <w:proofErr w:type="spellStart"/>
            <w:r w:rsidRPr="00D9053A">
              <w:rPr>
                <w:sz w:val="18"/>
                <w:szCs w:val="18"/>
                <w:lang w:val="en-GB"/>
              </w:rPr>
              <w:t>Melotti</w:t>
            </w:r>
            <w:proofErr w:type="spellEnd"/>
            <w:r w:rsidRPr="00D9053A">
              <w:rPr>
                <w:sz w:val="18"/>
                <w:szCs w:val="18"/>
                <w:lang w:val="en-GB"/>
              </w:rPr>
              <w:t>. World Journal of Clinical Cases</w:t>
            </w:r>
          </w:p>
          <w:p w14:paraId="33F1F23D" w14:textId="77777777" w:rsidR="00672D6B" w:rsidRPr="00D9053A" w:rsidRDefault="00672D6B" w:rsidP="00672D6B">
            <w:pPr>
              <w:ind w:left="786"/>
              <w:jc w:val="both"/>
              <w:rPr>
                <w:sz w:val="18"/>
                <w:szCs w:val="18"/>
              </w:rPr>
            </w:pPr>
            <w:r w:rsidRPr="00D9053A">
              <w:rPr>
                <w:sz w:val="18"/>
                <w:szCs w:val="18"/>
                <w:lang w:val="en-GB"/>
              </w:rPr>
              <w:t>.</w:t>
            </w:r>
          </w:p>
          <w:p w14:paraId="63E6E6F3" w14:textId="77777777" w:rsidR="00672D6B" w:rsidRPr="00D9053A" w:rsidRDefault="00672D6B" w:rsidP="00D9053A">
            <w:pPr>
              <w:numPr>
                <w:ilvl w:val="0"/>
                <w:numId w:val="19"/>
              </w:numPr>
              <w:suppressAutoHyphens/>
              <w:jc w:val="both"/>
              <w:rPr>
                <w:sz w:val="18"/>
                <w:szCs w:val="18"/>
              </w:rPr>
            </w:pPr>
            <w:r w:rsidRPr="00D9053A">
              <w:rPr>
                <w:color w:val="222222"/>
                <w:sz w:val="18"/>
                <w:szCs w:val="18"/>
                <w:lang w:val="en-GB"/>
              </w:rPr>
              <w:t xml:space="preserve">ENDOSCOPIC MANAGEMENT OF ESOPHAGEAL STENOSIS IN CHILDREN WITH CONGENITAL ESOPHAGEAL ATRESIA. </w:t>
            </w:r>
            <w:r w:rsidRPr="00D9053A">
              <w:rPr>
                <w:color w:val="222222"/>
                <w:sz w:val="18"/>
                <w:szCs w:val="18"/>
              </w:rPr>
              <w:t xml:space="preserve">Marco Deganello Saccomani, M.D.; Valentina Bortolotti; Martina Chiara Di Lorenzo; Andrea Gastaldi; Angelo Cerofolini; Filippo Catalano; Francesco Tomba; Luca Rodella; Francesco Saverio </w:t>
            </w:r>
            <w:proofErr w:type="spellStart"/>
            <w:r w:rsidRPr="00D9053A">
              <w:rPr>
                <w:color w:val="222222"/>
                <w:sz w:val="18"/>
                <w:szCs w:val="18"/>
              </w:rPr>
              <w:t>Camoglio</w:t>
            </w:r>
            <w:proofErr w:type="spellEnd"/>
            <w:r w:rsidRPr="00D9053A">
              <w:rPr>
                <w:color w:val="222222"/>
                <w:sz w:val="18"/>
                <w:szCs w:val="18"/>
              </w:rPr>
              <w:t xml:space="preserve">; Gabriella </w:t>
            </w:r>
            <w:proofErr w:type="spellStart"/>
            <w:r w:rsidRPr="00D9053A">
              <w:rPr>
                <w:color w:val="222222"/>
                <w:sz w:val="18"/>
                <w:szCs w:val="18"/>
              </w:rPr>
              <w:t>Sciré</w:t>
            </w:r>
            <w:proofErr w:type="spellEnd"/>
            <w:r w:rsidRPr="00D9053A">
              <w:rPr>
                <w:color w:val="222222"/>
                <w:sz w:val="18"/>
                <w:szCs w:val="18"/>
              </w:rPr>
              <w:t xml:space="preserve">; Giorgio Piacentini; Claudia Banzato. 2019 </w:t>
            </w:r>
            <w:proofErr w:type="spellStart"/>
            <w:r w:rsidRPr="00D9053A">
              <w:rPr>
                <w:color w:val="222222"/>
                <w:sz w:val="18"/>
                <w:szCs w:val="18"/>
              </w:rPr>
              <w:t>Peidatric</w:t>
            </w:r>
            <w:proofErr w:type="spellEnd"/>
            <w:r w:rsidRPr="00D9053A">
              <w:rPr>
                <w:color w:val="222222"/>
                <w:sz w:val="18"/>
                <w:szCs w:val="18"/>
              </w:rPr>
              <w:t xml:space="preserve"> Surgery International</w:t>
            </w:r>
          </w:p>
          <w:p w14:paraId="2C36DB7C" w14:textId="77777777" w:rsidR="00672D6B" w:rsidRPr="00D9053A" w:rsidRDefault="00672D6B" w:rsidP="00672D6B">
            <w:pPr>
              <w:ind w:left="786"/>
              <w:jc w:val="both"/>
              <w:rPr>
                <w:sz w:val="18"/>
                <w:szCs w:val="18"/>
              </w:rPr>
            </w:pPr>
          </w:p>
          <w:p w14:paraId="4F8EEA67" w14:textId="5443F055" w:rsidR="00672D6B" w:rsidRPr="00D9053A" w:rsidRDefault="00672D6B" w:rsidP="00D9053A">
            <w:pPr>
              <w:numPr>
                <w:ilvl w:val="0"/>
                <w:numId w:val="19"/>
              </w:numPr>
              <w:suppressAutoHyphens/>
              <w:jc w:val="both"/>
              <w:rPr>
                <w:sz w:val="18"/>
                <w:szCs w:val="18"/>
              </w:rPr>
            </w:pPr>
            <w:proofErr w:type="spellStart"/>
            <w:r w:rsidRPr="00D9053A">
              <w:rPr>
                <w:color w:val="222222"/>
                <w:sz w:val="18"/>
                <w:szCs w:val="18"/>
                <w:lang w:val="it"/>
              </w:rPr>
              <w:t>Functional</w:t>
            </w:r>
            <w:proofErr w:type="spellEnd"/>
            <w:r w:rsidRPr="00D9053A">
              <w:rPr>
                <w:color w:val="222222"/>
                <w:sz w:val="18"/>
                <w:szCs w:val="18"/>
                <w:lang w:val="it"/>
              </w:rPr>
              <w:t xml:space="preserve"> impact of a rare / </w:t>
            </w:r>
            <w:proofErr w:type="spellStart"/>
            <w:r w:rsidRPr="00D9053A">
              <w:rPr>
                <w:color w:val="222222"/>
                <w:sz w:val="18"/>
                <w:szCs w:val="18"/>
                <w:lang w:val="it"/>
              </w:rPr>
              <w:t>varying</w:t>
            </w:r>
            <w:proofErr w:type="spellEnd"/>
            <w:r w:rsidRPr="00D9053A">
              <w:rPr>
                <w:color w:val="222222"/>
                <w:sz w:val="18"/>
                <w:szCs w:val="18"/>
                <w:lang w:val="it"/>
              </w:rPr>
              <w:t xml:space="preserve"> clinical </w:t>
            </w:r>
            <w:proofErr w:type="spellStart"/>
            <w:r w:rsidRPr="00D9053A">
              <w:rPr>
                <w:color w:val="222222"/>
                <w:sz w:val="18"/>
                <w:szCs w:val="18"/>
                <w:lang w:val="it"/>
              </w:rPr>
              <w:t>consequence</w:t>
            </w:r>
            <w:proofErr w:type="spellEnd"/>
            <w:r w:rsidRPr="00D9053A">
              <w:rPr>
                <w:color w:val="222222"/>
                <w:sz w:val="18"/>
                <w:szCs w:val="18"/>
                <w:lang w:val="it"/>
              </w:rPr>
              <w:t xml:space="preserve"> CFTR </w:t>
            </w:r>
            <w:proofErr w:type="spellStart"/>
            <w:r w:rsidRPr="00D9053A">
              <w:rPr>
                <w:color w:val="222222"/>
                <w:sz w:val="18"/>
                <w:szCs w:val="18"/>
                <w:lang w:val="it"/>
              </w:rPr>
              <w:t>variants</w:t>
            </w:r>
            <w:proofErr w:type="spellEnd"/>
            <w:r w:rsidRPr="00D9053A">
              <w:rPr>
                <w:color w:val="222222"/>
                <w:sz w:val="18"/>
                <w:szCs w:val="18"/>
                <w:lang w:val="it"/>
              </w:rPr>
              <w:t xml:space="preserve"> W57G/A234D CFTR </w:t>
            </w:r>
            <w:proofErr w:type="spellStart"/>
            <w:r w:rsidRPr="00D9053A">
              <w:rPr>
                <w:color w:val="222222"/>
                <w:sz w:val="18"/>
                <w:szCs w:val="18"/>
                <w:lang w:val="it"/>
              </w:rPr>
              <w:t>genotype</w:t>
            </w:r>
            <w:proofErr w:type="spellEnd"/>
            <w:r w:rsidRPr="00D9053A">
              <w:rPr>
                <w:color w:val="222222"/>
                <w:sz w:val="18"/>
                <w:szCs w:val="18"/>
                <w:lang w:val="it"/>
              </w:rPr>
              <w:t xml:space="preserve"> and </w:t>
            </w:r>
            <w:proofErr w:type="spellStart"/>
            <w:r w:rsidRPr="00D9053A">
              <w:rPr>
                <w:color w:val="222222"/>
                <w:sz w:val="18"/>
                <w:szCs w:val="18"/>
                <w:lang w:val="it"/>
              </w:rPr>
              <w:t>theratyping</w:t>
            </w:r>
            <w:proofErr w:type="spellEnd"/>
            <w:r w:rsidRPr="00D9053A">
              <w:rPr>
                <w:color w:val="222222"/>
                <w:sz w:val="18"/>
                <w:szCs w:val="18"/>
                <w:lang w:val="it"/>
              </w:rPr>
              <w:t xml:space="preserve"> </w:t>
            </w:r>
            <w:proofErr w:type="spellStart"/>
            <w:r w:rsidRPr="00D9053A">
              <w:rPr>
                <w:color w:val="222222"/>
                <w:sz w:val="18"/>
                <w:szCs w:val="18"/>
                <w:lang w:val="it"/>
              </w:rPr>
              <w:t>using</w:t>
            </w:r>
            <w:proofErr w:type="spellEnd"/>
            <w:r w:rsidRPr="00D9053A">
              <w:rPr>
                <w:color w:val="222222"/>
                <w:sz w:val="18"/>
                <w:szCs w:val="18"/>
                <w:lang w:val="it"/>
              </w:rPr>
              <w:t xml:space="preserve"> </w:t>
            </w:r>
            <w:proofErr w:type="spellStart"/>
            <w:r w:rsidRPr="00D9053A">
              <w:rPr>
                <w:color w:val="222222"/>
                <w:sz w:val="18"/>
                <w:szCs w:val="18"/>
                <w:lang w:val="it"/>
              </w:rPr>
              <w:t>rectal</w:t>
            </w:r>
            <w:proofErr w:type="spellEnd"/>
            <w:r w:rsidRPr="00D9053A">
              <w:rPr>
                <w:color w:val="222222"/>
                <w:sz w:val="18"/>
                <w:szCs w:val="18"/>
                <w:lang w:val="it"/>
              </w:rPr>
              <w:t xml:space="preserve"> </w:t>
            </w:r>
            <w:proofErr w:type="spellStart"/>
            <w:r w:rsidRPr="00D9053A">
              <w:rPr>
                <w:color w:val="222222"/>
                <w:sz w:val="18"/>
                <w:szCs w:val="18"/>
                <w:lang w:val="it"/>
              </w:rPr>
              <w:t>organoids</w:t>
            </w:r>
            <w:proofErr w:type="spellEnd"/>
            <w:r w:rsidRPr="00D9053A">
              <w:rPr>
                <w:color w:val="222222"/>
                <w:sz w:val="18"/>
                <w:szCs w:val="18"/>
                <w:lang w:val="it"/>
              </w:rPr>
              <w:t xml:space="preserve">. C. Sorio, V. Lotti, K. </w:t>
            </w:r>
            <w:proofErr w:type="spellStart"/>
            <w:proofErr w:type="gramStart"/>
            <w:r w:rsidRPr="00D9053A">
              <w:rPr>
                <w:color w:val="222222"/>
                <w:sz w:val="18"/>
                <w:szCs w:val="18"/>
                <w:lang w:val="it"/>
              </w:rPr>
              <w:t>Kleinfelder</w:t>
            </w:r>
            <w:proofErr w:type="spellEnd"/>
            <w:r w:rsidRPr="00D9053A">
              <w:rPr>
                <w:color w:val="222222"/>
                <w:sz w:val="18"/>
                <w:szCs w:val="18"/>
                <w:lang w:val="it"/>
              </w:rPr>
              <w:t xml:space="preserve"> ,</w:t>
            </w:r>
            <w:proofErr w:type="gramEnd"/>
            <w:r w:rsidRPr="00D9053A">
              <w:rPr>
                <w:color w:val="222222"/>
                <w:sz w:val="18"/>
                <w:szCs w:val="18"/>
                <w:lang w:val="it"/>
              </w:rPr>
              <w:t xml:space="preserve"> A. Farinazzo , S. </w:t>
            </w:r>
            <w:proofErr w:type="spellStart"/>
            <w:r w:rsidRPr="00D9053A">
              <w:rPr>
                <w:color w:val="222222"/>
                <w:sz w:val="18"/>
                <w:szCs w:val="18"/>
                <w:lang w:val="it"/>
              </w:rPr>
              <w:t>Preato</w:t>
            </w:r>
            <w:proofErr w:type="spellEnd"/>
            <w:r w:rsidRPr="00D9053A">
              <w:rPr>
                <w:color w:val="222222"/>
                <w:sz w:val="18"/>
                <w:szCs w:val="18"/>
                <w:lang w:val="it"/>
              </w:rPr>
              <w:t xml:space="preserve">, F. </w:t>
            </w:r>
            <w:proofErr w:type="spellStart"/>
            <w:r w:rsidRPr="00D9053A">
              <w:rPr>
                <w:color w:val="222222"/>
                <w:sz w:val="18"/>
                <w:szCs w:val="18"/>
                <w:lang w:val="it"/>
              </w:rPr>
              <w:t>Quiri</w:t>
            </w:r>
            <w:proofErr w:type="spellEnd"/>
            <w:r w:rsidRPr="00D9053A">
              <w:rPr>
                <w:color w:val="222222"/>
                <w:sz w:val="18"/>
                <w:szCs w:val="18"/>
                <w:lang w:val="it"/>
              </w:rPr>
              <w:t xml:space="preserve">. AMP Europe 2020 </w:t>
            </w:r>
            <w:r w:rsidRPr="00D9053A">
              <w:rPr>
                <w:sz w:val="18"/>
                <w:szCs w:val="18"/>
                <w:lang w:val="it"/>
              </w:rPr>
              <w:t xml:space="preserve">– Clinical </w:t>
            </w:r>
            <w:proofErr w:type="spellStart"/>
            <w:r w:rsidRPr="00D9053A">
              <w:rPr>
                <w:sz w:val="18"/>
                <w:szCs w:val="18"/>
                <w:lang w:val="it"/>
              </w:rPr>
              <w:t>Genomics</w:t>
            </w:r>
            <w:proofErr w:type="spellEnd"/>
            <w:r w:rsidRPr="00D9053A">
              <w:rPr>
                <w:sz w:val="18"/>
                <w:szCs w:val="18"/>
                <w:lang w:val="it"/>
              </w:rPr>
              <w:t xml:space="preserve">: Beyond the </w:t>
            </w:r>
            <w:proofErr w:type="spellStart"/>
            <w:r w:rsidRPr="00D9053A">
              <w:rPr>
                <w:sz w:val="18"/>
                <w:szCs w:val="18"/>
                <w:lang w:val="it"/>
              </w:rPr>
              <w:t>Somatic</w:t>
            </w:r>
            <w:proofErr w:type="spellEnd"/>
            <w:r w:rsidRPr="00D9053A">
              <w:rPr>
                <w:sz w:val="18"/>
                <w:szCs w:val="18"/>
                <w:lang w:val="it"/>
              </w:rPr>
              <w:t xml:space="preserve"> </w:t>
            </w:r>
            <w:proofErr w:type="spellStart"/>
            <w:r w:rsidRPr="00D9053A">
              <w:rPr>
                <w:sz w:val="18"/>
                <w:szCs w:val="18"/>
                <w:lang w:val="it"/>
              </w:rPr>
              <w:t>Mutation</w:t>
            </w:r>
            <w:proofErr w:type="spellEnd"/>
            <w:r w:rsidRPr="00D9053A">
              <w:rPr>
                <w:sz w:val="18"/>
                <w:szCs w:val="18"/>
                <w:lang w:val="it"/>
              </w:rPr>
              <w:t xml:space="preserve"> · Abstract: A-1141-0001-00199</w:t>
            </w:r>
          </w:p>
          <w:p w14:paraId="38C360C3" w14:textId="77777777" w:rsidR="00672D6B" w:rsidRPr="00D9053A" w:rsidRDefault="00672D6B" w:rsidP="00672D6B">
            <w:pPr>
              <w:ind w:left="786"/>
              <w:jc w:val="both"/>
              <w:rPr>
                <w:sz w:val="18"/>
                <w:szCs w:val="18"/>
              </w:rPr>
            </w:pPr>
          </w:p>
          <w:p w14:paraId="3A63EF88" w14:textId="77777777" w:rsidR="00672D6B" w:rsidRPr="00D9053A" w:rsidRDefault="00672D6B" w:rsidP="00D9053A">
            <w:pPr>
              <w:numPr>
                <w:ilvl w:val="0"/>
                <w:numId w:val="19"/>
              </w:numPr>
              <w:suppressAutoHyphens/>
              <w:jc w:val="both"/>
              <w:rPr>
                <w:sz w:val="18"/>
                <w:szCs w:val="18"/>
              </w:rPr>
            </w:pPr>
            <w:proofErr w:type="spellStart"/>
            <w:r w:rsidRPr="00D9053A">
              <w:rPr>
                <w:color w:val="000000"/>
                <w:sz w:val="18"/>
                <w:szCs w:val="18"/>
              </w:rPr>
              <w:t>Endoscopic</w:t>
            </w:r>
            <w:proofErr w:type="spellEnd"/>
            <w:r w:rsidRPr="00D9053A">
              <w:rPr>
                <w:color w:val="000000"/>
                <w:sz w:val="18"/>
                <w:szCs w:val="18"/>
              </w:rPr>
              <w:t xml:space="preserve"> Management of </w:t>
            </w:r>
            <w:proofErr w:type="spellStart"/>
            <w:r w:rsidRPr="00D9053A">
              <w:rPr>
                <w:color w:val="000000"/>
                <w:sz w:val="18"/>
                <w:szCs w:val="18"/>
              </w:rPr>
              <w:t>Esophageal</w:t>
            </w:r>
            <w:proofErr w:type="spellEnd"/>
            <w:r w:rsidRPr="00D9053A">
              <w:rPr>
                <w:color w:val="000000"/>
                <w:sz w:val="18"/>
                <w:szCs w:val="18"/>
              </w:rPr>
              <w:t xml:space="preserve"> </w:t>
            </w:r>
            <w:proofErr w:type="spellStart"/>
            <w:r w:rsidRPr="00D9053A">
              <w:rPr>
                <w:color w:val="000000"/>
                <w:sz w:val="18"/>
                <w:szCs w:val="18"/>
              </w:rPr>
              <w:t>Stenosis</w:t>
            </w:r>
            <w:proofErr w:type="spellEnd"/>
            <w:r w:rsidRPr="00D9053A">
              <w:rPr>
                <w:color w:val="000000"/>
                <w:sz w:val="18"/>
                <w:szCs w:val="18"/>
              </w:rPr>
              <w:t xml:space="preserve"> in Children with </w:t>
            </w:r>
            <w:proofErr w:type="spellStart"/>
            <w:r w:rsidRPr="00D9053A">
              <w:rPr>
                <w:color w:val="000000"/>
                <w:sz w:val="18"/>
                <w:szCs w:val="18"/>
              </w:rPr>
              <w:t>Congenital</w:t>
            </w:r>
            <w:proofErr w:type="spellEnd"/>
            <w:r w:rsidRPr="00D9053A">
              <w:rPr>
                <w:color w:val="000000"/>
                <w:sz w:val="18"/>
                <w:szCs w:val="18"/>
              </w:rPr>
              <w:t xml:space="preserve"> </w:t>
            </w:r>
            <w:proofErr w:type="spellStart"/>
            <w:r w:rsidRPr="00D9053A">
              <w:rPr>
                <w:color w:val="000000"/>
                <w:sz w:val="18"/>
                <w:szCs w:val="18"/>
              </w:rPr>
              <w:t>Esophageal</w:t>
            </w:r>
            <w:proofErr w:type="spellEnd"/>
            <w:r w:rsidRPr="00D9053A">
              <w:rPr>
                <w:color w:val="000000"/>
                <w:sz w:val="18"/>
                <w:szCs w:val="18"/>
              </w:rPr>
              <w:t xml:space="preserve"> Atresia. Deganello Saccomani Marco1*, Bortolotti Valentina1, Di Lorenzo Martina Chiara1, Gastaldi Andrea1, Cerofolini Angelo2, Catalano Filippo2, Tomba Francesco2, Rodella Luca2, </w:t>
            </w:r>
            <w:proofErr w:type="spellStart"/>
            <w:r w:rsidRPr="00D9053A">
              <w:rPr>
                <w:color w:val="000000"/>
                <w:sz w:val="18"/>
                <w:szCs w:val="18"/>
              </w:rPr>
              <w:lastRenderedPageBreak/>
              <w:t>Camoglio</w:t>
            </w:r>
            <w:proofErr w:type="spellEnd"/>
            <w:r w:rsidRPr="00D9053A">
              <w:rPr>
                <w:color w:val="000000"/>
                <w:sz w:val="18"/>
                <w:szCs w:val="18"/>
              </w:rPr>
              <w:t xml:space="preserve"> Francesco Saverio3, </w:t>
            </w:r>
            <w:proofErr w:type="spellStart"/>
            <w:r w:rsidRPr="00D9053A">
              <w:rPr>
                <w:color w:val="000000"/>
                <w:sz w:val="18"/>
                <w:szCs w:val="18"/>
              </w:rPr>
              <w:t>Sciré</w:t>
            </w:r>
            <w:proofErr w:type="spellEnd"/>
            <w:r w:rsidRPr="00D9053A">
              <w:rPr>
                <w:color w:val="000000"/>
                <w:sz w:val="18"/>
                <w:szCs w:val="18"/>
              </w:rPr>
              <w:t xml:space="preserve"> Gabriella3, Piacentini Giorgio1 and Banzato Claudia1. </w:t>
            </w:r>
            <w:proofErr w:type="spellStart"/>
            <w:r w:rsidRPr="00D9053A">
              <w:rPr>
                <w:color w:val="000000"/>
                <w:sz w:val="18"/>
                <w:szCs w:val="18"/>
              </w:rPr>
              <w:t>Adv</w:t>
            </w:r>
            <w:proofErr w:type="spellEnd"/>
            <w:r w:rsidRPr="00D9053A">
              <w:rPr>
                <w:color w:val="000000"/>
                <w:sz w:val="18"/>
                <w:szCs w:val="18"/>
              </w:rPr>
              <w:t xml:space="preserve"> Res </w:t>
            </w:r>
            <w:proofErr w:type="spellStart"/>
            <w:r w:rsidRPr="00D9053A">
              <w:rPr>
                <w:color w:val="000000"/>
                <w:sz w:val="18"/>
                <w:szCs w:val="18"/>
              </w:rPr>
              <w:t>Gastroentero</w:t>
            </w:r>
            <w:proofErr w:type="spellEnd"/>
            <w:r w:rsidRPr="00D9053A">
              <w:rPr>
                <w:color w:val="000000"/>
                <w:sz w:val="18"/>
                <w:szCs w:val="18"/>
              </w:rPr>
              <w:t xml:space="preserve"> </w:t>
            </w:r>
            <w:proofErr w:type="spellStart"/>
            <w:r w:rsidRPr="00D9053A">
              <w:rPr>
                <w:color w:val="000000"/>
                <w:sz w:val="18"/>
                <w:szCs w:val="18"/>
              </w:rPr>
              <w:t>Hepatol</w:t>
            </w:r>
            <w:proofErr w:type="spellEnd"/>
            <w:r w:rsidRPr="00D9053A">
              <w:rPr>
                <w:color w:val="000000"/>
                <w:sz w:val="18"/>
                <w:szCs w:val="18"/>
              </w:rPr>
              <w:t xml:space="preserve"> 16(1): ARGH.MS.ID.555929 (2020).</w:t>
            </w:r>
          </w:p>
          <w:p w14:paraId="26E91451" w14:textId="77777777" w:rsidR="00672D6B" w:rsidRPr="00D9053A" w:rsidRDefault="00672D6B" w:rsidP="00672D6B">
            <w:pPr>
              <w:ind w:left="786"/>
              <w:jc w:val="both"/>
              <w:rPr>
                <w:sz w:val="18"/>
                <w:szCs w:val="18"/>
              </w:rPr>
            </w:pPr>
          </w:p>
          <w:p w14:paraId="56BD2E15" w14:textId="77777777" w:rsidR="00672D6B" w:rsidRPr="00D9053A" w:rsidRDefault="00672D6B" w:rsidP="00D9053A">
            <w:pPr>
              <w:numPr>
                <w:ilvl w:val="0"/>
                <w:numId w:val="19"/>
              </w:numPr>
              <w:suppressAutoHyphens/>
              <w:jc w:val="both"/>
              <w:rPr>
                <w:sz w:val="18"/>
                <w:szCs w:val="18"/>
              </w:rPr>
            </w:pPr>
            <w:proofErr w:type="spellStart"/>
            <w:r w:rsidRPr="00D9053A">
              <w:rPr>
                <w:color w:val="222222"/>
                <w:sz w:val="18"/>
                <w:szCs w:val="18"/>
              </w:rPr>
              <w:t>Effectiveness</w:t>
            </w:r>
            <w:proofErr w:type="spellEnd"/>
            <w:r w:rsidRPr="00D9053A">
              <w:rPr>
                <w:color w:val="222222"/>
                <w:sz w:val="18"/>
                <w:szCs w:val="18"/>
              </w:rPr>
              <w:t xml:space="preserve"> of </w:t>
            </w:r>
            <w:proofErr w:type="spellStart"/>
            <w:r w:rsidRPr="00D9053A">
              <w:rPr>
                <w:color w:val="222222"/>
                <w:sz w:val="18"/>
                <w:szCs w:val="18"/>
              </w:rPr>
              <w:t>endoscopic</w:t>
            </w:r>
            <w:proofErr w:type="spellEnd"/>
            <w:r w:rsidRPr="00D9053A">
              <w:rPr>
                <w:color w:val="222222"/>
                <w:sz w:val="18"/>
                <w:szCs w:val="18"/>
              </w:rPr>
              <w:t xml:space="preserve"> vacuum therapy </w:t>
            </w:r>
            <w:proofErr w:type="spellStart"/>
            <w:r w:rsidRPr="00D9053A">
              <w:rPr>
                <w:color w:val="222222"/>
                <w:sz w:val="18"/>
                <w:szCs w:val="18"/>
              </w:rPr>
              <w:t>as</w:t>
            </w:r>
            <w:proofErr w:type="spellEnd"/>
            <w:r w:rsidRPr="00D9053A">
              <w:rPr>
                <w:color w:val="222222"/>
                <w:sz w:val="18"/>
                <w:szCs w:val="18"/>
              </w:rPr>
              <w:t xml:space="preserve"> rescue treatment in </w:t>
            </w:r>
            <w:proofErr w:type="spellStart"/>
            <w:r w:rsidRPr="00D9053A">
              <w:rPr>
                <w:color w:val="222222"/>
                <w:sz w:val="18"/>
                <w:szCs w:val="18"/>
              </w:rPr>
              <w:t>refractory</w:t>
            </w:r>
            <w:proofErr w:type="spellEnd"/>
            <w:r w:rsidRPr="00D9053A">
              <w:rPr>
                <w:color w:val="222222"/>
                <w:sz w:val="18"/>
                <w:szCs w:val="18"/>
              </w:rPr>
              <w:t xml:space="preserve"> leaks after gastro‐</w:t>
            </w:r>
            <w:proofErr w:type="spellStart"/>
            <w:r w:rsidRPr="00D9053A">
              <w:rPr>
                <w:color w:val="222222"/>
                <w:sz w:val="18"/>
                <w:szCs w:val="18"/>
              </w:rPr>
              <w:t>esophageal</w:t>
            </w:r>
            <w:proofErr w:type="spellEnd"/>
            <w:r w:rsidRPr="00D9053A">
              <w:rPr>
                <w:color w:val="222222"/>
                <w:sz w:val="18"/>
                <w:szCs w:val="18"/>
              </w:rPr>
              <w:t xml:space="preserve"> surgery. Carlo Alberto De Pasqual, Valentina Mengardo, Francesco Tomba, Alessandro Veltri, Michele Sacco1Simone Giacopuzzi, Jacopo </w:t>
            </w:r>
            <w:proofErr w:type="spellStart"/>
            <w:r w:rsidRPr="00D9053A">
              <w:rPr>
                <w:color w:val="222222"/>
                <w:sz w:val="18"/>
                <w:szCs w:val="18"/>
              </w:rPr>
              <w:t>Weindelmayer</w:t>
            </w:r>
            <w:proofErr w:type="spellEnd"/>
            <w:r w:rsidRPr="00D9053A">
              <w:rPr>
                <w:color w:val="222222"/>
                <w:sz w:val="18"/>
                <w:szCs w:val="18"/>
              </w:rPr>
              <w:t>, Giovanni de Manzoni. Updates in Surgery (2021) 73:607–614</w:t>
            </w:r>
          </w:p>
          <w:p w14:paraId="607468E8" w14:textId="77777777" w:rsidR="00672D6B" w:rsidRPr="00D9053A" w:rsidRDefault="00672D6B" w:rsidP="008F079E">
            <w:pPr>
              <w:jc w:val="both"/>
              <w:rPr>
                <w:color w:val="000000"/>
                <w:sz w:val="18"/>
                <w:szCs w:val="18"/>
              </w:rPr>
            </w:pPr>
          </w:p>
          <w:p w14:paraId="6CE98058" w14:textId="6AFC6C55" w:rsidR="00672D6B" w:rsidRPr="00D9053A" w:rsidRDefault="00672D6B" w:rsidP="00D9053A">
            <w:pPr>
              <w:numPr>
                <w:ilvl w:val="0"/>
                <w:numId w:val="19"/>
              </w:numPr>
              <w:suppressAutoHyphens/>
              <w:jc w:val="both"/>
              <w:rPr>
                <w:sz w:val="18"/>
                <w:szCs w:val="18"/>
              </w:rPr>
            </w:pPr>
            <w:proofErr w:type="spellStart"/>
            <w:r w:rsidRPr="00D9053A">
              <w:rPr>
                <w:color w:val="000000"/>
                <w:sz w:val="18"/>
                <w:szCs w:val="18"/>
              </w:rPr>
              <w:t>Theratyping</w:t>
            </w:r>
            <w:proofErr w:type="spellEnd"/>
            <w:r w:rsidRPr="00D9053A">
              <w:rPr>
                <w:color w:val="000000"/>
                <w:sz w:val="18"/>
                <w:szCs w:val="18"/>
              </w:rPr>
              <w:t xml:space="preserve"> of an ultra-rare CFTR </w:t>
            </w:r>
            <w:proofErr w:type="spellStart"/>
            <w:r w:rsidRPr="00D9053A">
              <w:rPr>
                <w:color w:val="000000"/>
                <w:sz w:val="18"/>
                <w:szCs w:val="18"/>
              </w:rPr>
              <w:t>variant</w:t>
            </w:r>
            <w:proofErr w:type="spellEnd"/>
            <w:r w:rsidRPr="00D9053A">
              <w:rPr>
                <w:color w:val="000000"/>
                <w:sz w:val="18"/>
                <w:szCs w:val="18"/>
              </w:rPr>
              <w:t xml:space="preserve"> </w:t>
            </w:r>
            <w:proofErr w:type="spellStart"/>
            <w:r w:rsidRPr="00D9053A">
              <w:rPr>
                <w:color w:val="000000"/>
                <w:sz w:val="18"/>
                <w:szCs w:val="18"/>
              </w:rPr>
              <w:t>combination</w:t>
            </w:r>
            <w:proofErr w:type="spellEnd"/>
            <w:r w:rsidRPr="00D9053A">
              <w:rPr>
                <w:color w:val="000000"/>
                <w:sz w:val="18"/>
                <w:szCs w:val="18"/>
              </w:rPr>
              <w:t xml:space="preserve"> (W57G/A234D) </w:t>
            </w:r>
            <w:proofErr w:type="spellStart"/>
            <w:r w:rsidRPr="00D9053A">
              <w:rPr>
                <w:color w:val="000000"/>
                <w:sz w:val="18"/>
                <w:szCs w:val="18"/>
              </w:rPr>
              <w:t>using</w:t>
            </w:r>
            <w:proofErr w:type="spellEnd"/>
            <w:r w:rsidRPr="00D9053A">
              <w:rPr>
                <w:color w:val="000000"/>
                <w:sz w:val="18"/>
                <w:szCs w:val="18"/>
              </w:rPr>
              <w:t xml:space="preserve"> human </w:t>
            </w:r>
            <w:proofErr w:type="spellStart"/>
            <w:r w:rsidRPr="00D9053A">
              <w:rPr>
                <w:color w:val="000000"/>
                <w:sz w:val="18"/>
                <w:szCs w:val="18"/>
              </w:rPr>
              <w:t>rectal</w:t>
            </w:r>
            <w:proofErr w:type="spellEnd"/>
            <w:r w:rsidRPr="00D9053A">
              <w:rPr>
                <w:color w:val="000000"/>
                <w:sz w:val="18"/>
                <w:szCs w:val="18"/>
              </w:rPr>
              <w:t xml:space="preserve"> </w:t>
            </w:r>
            <w:proofErr w:type="spellStart"/>
            <w:r w:rsidRPr="00D9053A">
              <w:rPr>
                <w:color w:val="000000"/>
                <w:sz w:val="18"/>
                <w:szCs w:val="18"/>
              </w:rPr>
              <w:t>organoids</w:t>
            </w:r>
            <w:proofErr w:type="spellEnd"/>
            <w:r w:rsidRPr="00D9053A">
              <w:rPr>
                <w:color w:val="000000"/>
                <w:sz w:val="18"/>
                <w:szCs w:val="18"/>
              </w:rPr>
              <w:t xml:space="preserve">. Alessia Farinazzo 1 *, Karina </w:t>
            </w:r>
            <w:proofErr w:type="spellStart"/>
            <w:r w:rsidRPr="00D9053A">
              <w:rPr>
                <w:color w:val="000000"/>
                <w:sz w:val="18"/>
                <w:szCs w:val="18"/>
              </w:rPr>
              <w:t>Kleinfelder</w:t>
            </w:r>
            <w:proofErr w:type="spellEnd"/>
            <w:r w:rsidRPr="00D9053A">
              <w:rPr>
                <w:color w:val="000000"/>
                <w:sz w:val="18"/>
                <w:szCs w:val="18"/>
              </w:rPr>
              <w:t xml:space="preserve"> 1 *, Virginia Lotti 1 *, Daniele Dell’Orco 2 Sara </w:t>
            </w:r>
            <w:proofErr w:type="spellStart"/>
            <w:r w:rsidRPr="00D9053A">
              <w:rPr>
                <w:color w:val="000000"/>
                <w:sz w:val="18"/>
                <w:szCs w:val="18"/>
              </w:rPr>
              <w:t>Preato</w:t>
            </w:r>
            <w:proofErr w:type="spellEnd"/>
            <w:r w:rsidRPr="00D9053A">
              <w:rPr>
                <w:color w:val="000000"/>
                <w:sz w:val="18"/>
                <w:szCs w:val="18"/>
              </w:rPr>
              <w:t xml:space="preserve"> 1, Jessica Conti 1, Luca Rodella 3, Francesco Tomba </w:t>
            </w:r>
            <w:proofErr w:type="gramStart"/>
            <w:r w:rsidRPr="00D9053A">
              <w:rPr>
                <w:color w:val="000000"/>
                <w:sz w:val="18"/>
                <w:szCs w:val="18"/>
              </w:rPr>
              <w:t>3 ,</w:t>
            </w:r>
            <w:proofErr w:type="gramEnd"/>
            <w:r w:rsidRPr="00D9053A">
              <w:rPr>
                <w:color w:val="000000"/>
                <w:sz w:val="18"/>
                <w:szCs w:val="18"/>
              </w:rPr>
              <w:t xml:space="preserve"> Filippo Catalano 3 , Angelo Cerofolini 3 , Hugo </w:t>
            </w:r>
            <w:proofErr w:type="spellStart"/>
            <w:r w:rsidRPr="00D9053A">
              <w:rPr>
                <w:color w:val="000000"/>
                <w:sz w:val="18"/>
                <w:szCs w:val="18"/>
              </w:rPr>
              <w:t>DeJonge</w:t>
            </w:r>
            <w:proofErr w:type="spellEnd"/>
            <w:r w:rsidRPr="00D9053A">
              <w:rPr>
                <w:color w:val="000000"/>
                <w:sz w:val="18"/>
                <w:szCs w:val="18"/>
              </w:rPr>
              <w:t xml:space="preserve"> 4 , Paola Melotti 5§ and Claudio Sorio. J. Pers. </w:t>
            </w:r>
            <w:proofErr w:type="spellStart"/>
            <w:r w:rsidRPr="00D9053A">
              <w:rPr>
                <w:color w:val="000000"/>
                <w:sz w:val="18"/>
                <w:szCs w:val="18"/>
              </w:rPr>
              <w:t>Med</w:t>
            </w:r>
            <w:proofErr w:type="spellEnd"/>
            <w:r w:rsidRPr="00D9053A">
              <w:rPr>
                <w:color w:val="000000"/>
                <w:sz w:val="18"/>
                <w:szCs w:val="18"/>
              </w:rPr>
              <w:t>. 2021, 11.</w:t>
            </w:r>
          </w:p>
          <w:p w14:paraId="54ED97AB" w14:textId="77777777" w:rsidR="00672D6B" w:rsidRPr="00D9053A" w:rsidRDefault="00672D6B" w:rsidP="00672D6B">
            <w:pPr>
              <w:ind w:left="786"/>
              <w:jc w:val="both"/>
              <w:rPr>
                <w:color w:val="000000"/>
                <w:sz w:val="18"/>
                <w:szCs w:val="18"/>
              </w:rPr>
            </w:pPr>
          </w:p>
          <w:p w14:paraId="39E063F2" w14:textId="77777777" w:rsidR="00672D6B" w:rsidRPr="00D9053A" w:rsidRDefault="00672D6B" w:rsidP="00D9053A">
            <w:pPr>
              <w:numPr>
                <w:ilvl w:val="0"/>
                <w:numId w:val="19"/>
              </w:numPr>
              <w:suppressAutoHyphens/>
              <w:jc w:val="both"/>
              <w:rPr>
                <w:sz w:val="18"/>
                <w:szCs w:val="18"/>
              </w:rPr>
            </w:pPr>
            <w:proofErr w:type="spellStart"/>
            <w:r w:rsidRPr="00D9053A">
              <w:rPr>
                <w:color w:val="000000"/>
                <w:sz w:val="18"/>
                <w:szCs w:val="18"/>
              </w:rPr>
              <w:t>Response</w:t>
            </w:r>
            <w:proofErr w:type="spellEnd"/>
            <w:r w:rsidRPr="00D9053A">
              <w:rPr>
                <w:color w:val="000000"/>
                <w:sz w:val="18"/>
                <w:szCs w:val="18"/>
              </w:rPr>
              <w:t xml:space="preserve"> to </w:t>
            </w:r>
            <w:proofErr w:type="spellStart"/>
            <w:r w:rsidRPr="00D9053A">
              <w:rPr>
                <w:color w:val="000000"/>
                <w:sz w:val="18"/>
                <w:szCs w:val="18"/>
              </w:rPr>
              <w:t>ivacaftor</w:t>
            </w:r>
            <w:proofErr w:type="spellEnd"/>
            <w:r w:rsidRPr="00D9053A">
              <w:rPr>
                <w:color w:val="000000"/>
                <w:sz w:val="18"/>
                <w:szCs w:val="18"/>
              </w:rPr>
              <w:t xml:space="preserve"> of the rare CFTR </w:t>
            </w:r>
            <w:proofErr w:type="spellStart"/>
            <w:r w:rsidRPr="00D9053A">
              <w:rPr>
                <w:color w:val="000000"/>
                <w:sz w:val="18"/>
                <w:szCs w:val="18"/>
              </w:rPr>
              <w:t>variants</w:t>
            </w:r>
            <w:proofErr w:type="spellEnd"/>
            <w:r w:rsidRPr="00D9053A">
              <w:rPr>
                <w:color w:val="000000"/>
                <w:sz w:val="18"/>
                <w:szCs w:val="18"/>
              </w:rPr>
              <w:t xml:space="preserve"> W57G and A234D in intestina </w:t>
            </w:r>
            <w:proofErr w:type="spellStart"/>
            <w:r w:rsidRPr="00D9053A">
              <w:rPr>
                <w:color w:val="000000"/>
                <w:sz w:val="18"/>
                <w:szCs w:val="18"/>
              </w:rPr>
              <w:t>organoids</w:t>
            </w:r>
            <w:proofErr w:type="spellEnd"/>
            <w:r w:rsidRPr="00D9053A">
              <w:rPr>
                <w:color w:val="000000"/>
                <w:sz w:val="18"/>
                <w:szCs w:val="18"/>
              </w:rPr>
              <w:t xml:space="preserve"> and Fisher Rat </w:t>
            </w:r>
            <w:proofErr w:type="spellStart"/>
            <w:r w:rsidRPr="00D9053A">
              <w:rPr>
                <w:color w:val="000000"/>
                <w:sz w:val="18"/>
                <w:szCs w:val="18"/>
              </w:rPr>
              <w:t>Tyroid</w:t>
            </w:r>
            <w:proofErr w:type="spellEnd"/>
            <w:r w:rsidRPr="00D9053A">
              <w:rPr>
                <w:color w:val="000000"/>
                <w:sz w:val="18"/>
                <w:szCs w:val="18"/>
              </w:rPr>
              <w:t xml:space="preserve"> (FRT) </w:t>
            </w:r>
            <w:proofErr w:type="spellStart"/>
            <w:r w:rsidRPr="00D9053A">
              <w:rPr>
                <w:color w:val="000000"/>
                <w:sz w:val="18"/>
                <w:szCs w:val="18"/>
              </w:rPr>
              <w:t>cells</w:t>
            </w:r>
            <w:proofErr w:type="spellEnd"/>
            <w:r w:rsidRPr="00D9053A">
              <w:rPr>
                <w:color w:val="000000"/>
                <w:sz w:val="18"/>
                <w:szCs w:val="18"/>
              </w:rPr>
              <w:t xml:space="preserve">. C. Sorio CFF </w:t>
            </w:r>
            <w:proofErr w:type="spellStart"/>
            <w:r w:rsidRPr="00D9053A">
              <w:rPr>
                <w:color w:val="000000"/>
                <w:sz w:val="18"/>
                <w:szCs w:val="18"/>
              </w:rPr>
              <w:t>Theratyping</w:t>
            </w:r>
            <w:proofErr w:type="spellEnd"/>
            <w:r w:rsidRPr="00D9053A">
              <w:rPr>
                <w:color w:val="000000"/>
                <w:sz w:val="18"/>
                <w:szCs w:val="18"/>
              </w:rPr>
              <w:t xml:space="preserve"> Group</w:t>
            </w:r>
            <w:proofErr w:type="gramStart"/>
            <w:r w:rsidRPr="00D9053A">
              <w:rPr>
                <w:color w:val="000000"/>
                <w:sz w:val="18"/>
                <w:szCs w:val="18"/>
              </w:rPr>
              <w:t>*,V.</w:t>
            </w:r>
            <w:proofErr w:type="gramEnd"/>
            <w:r w:rsidRPr="00D9053A">
              <w:rPr>
                <w:color w:val="000000"/>
                <w:sz w:val="18"/>
                <w:szCs w:val="18"/>
              </w:rPr>
              <w:t xml:space="preserve"> </w:t>
            </w:r>
            <w:proofErr w:type="spellStart"/>
            <w:r w:rsidRPr="00D9053A">
              <w:rPr>
                <w:color w:val="000000"/>
                <w:sz w:val="18"/>
                <w:szCs w:val="18"/>
              </w:rPr>
              <w:t>Lottib</w:t>
            </w:r>
            <w:proofErr w:type="spellEnd"/>
            <w:r w:rsidRPr="00D9053A">
              <w:rPr>
                <w:color w:val="000000"/>
                <w:sz w:val="18"/>
                <w:szCs w:val="18"/>
              </w:rPr>
              <w:t xml:space="preserve"> , K. </w:t>
            </w:r>
            <w:proofErr w:type="spellStart"/>
            <w:r w:rsidRPr="00D9053A">
              <w:rPr>
                <w:color w:val="000000"/>
                <w:sz w:val="18"/>
                <w:szCs w:val="18"/>
              </w:rPr>
              <w:t>Kleinfelderb</w:t>
            </w:r>
            <w:proofErr w:type="spellEnd"/>
            <w:r w:rsidRPr="00D9053A">
              <w:rPr>
                <w:color w:val="000000"/>
                <w:sz w:val="18"/>
                <w:szCs w:val="18"/>
              </w:rPr>
              <w:t xml:space="preserve"> A. </w:t>
            </w:r>
            <w:proofErr w:type="spellStart"/>
            <w:r w:rsidRPr="00D9053A">
              <w:rPr>
                <w:color w:val="000000"/>
                <w:sz w:val="18"/>
                <w:szCs w:val="18"/>
              </w:rPr>
              <w:t>Farinazzob</w:t>
            </w:r>
            <w:proofErr w:type="spellEnd"/>
            <w:r w:rsidRPr="00D9053A">
              <w:rPr>
                <w:color w:val="000000"/>
                <w:sz w:val="18"/>
                <w:szCs w:val="18"/>
              </w:rPr>
              <w:t xml:space="preserve"> M. </w:t>
            </w:r>
            <w:proofErr w:type="spellStart"/>
            <w:r w:rsidRPr="00D9053A">
              <w:rPr>
                <w:color w:val="000000"/>
                <w:sz w:val="18"/>
                <w:szCs w:val="18"/>
              </w:rPr>
              <w:t>Bertinia</w:t>
            </w:r>
            <w:proofErr w:type="spellEnd"/>
            <w:r w:rsidRPr="00D9053A">
              <w:rPr>
                <w:color w:val="000000"/>
                <w:sz w:val="18"/>
                <w:szCs w:val="18"/>
              </w:rPr>
              <w:t xml:space="preserve">, F. </w:t>
            </w:r>
            <w:proofErr w:type="spellStart"/>
            <w:r w:rsidRPr="00D9053A">
              <w:rPr>
                <w:color w:val="000000"/>
                <w:sz w:val="18"/>
                <w:szCs w:val="18"/>
              </w:rPr>
              <w:t>Pauroa</w:t>
            </w:r>
            <w:proofErr w:type="spellEnd"/>
            <w:r w:rsidRPr="00D9053A">
              <w:rPr>
                <w:color w:val="000000"/>
                <w:sz w:val="18"/>
                <w:szCs w:val="18"/>
              </w:rPr>
              <w:t xml:space="preserve">, D. </w:t>
            </w:r>
            <w:proofErr w:type="spellStart"/>
            <w:r w:rsidRPr="00D9053A">
              <w:rPr>
                <w:color w:val="000000"/>
                <w:sz w:val="18"/>
                <w:szCs w:val="18"/>
              </w:rPr>
              <w:t>Treggiaria</w:t>
            </w:r>
            <w:proofErr w:type="spellEnd"/>
            <w:r w:rsidRPr="00D9053A">
              <w:rPr>
                <w:color w:val="000000"/>
                <w:sz w:val="18"/>
                <w:szCs w:val="18"/>
              </w:rPr>
              <w:t xml:space="preserve">, J. </w:t>
            </w:r>
            <w:proofErr w:type="spellStart"/>
            <w:r w:rsidRPr="00D9053A">
              <w:rPr>
                <w:color w:val="000000"/>
                <w:sz w:val="18"/>
                <w:szCs w:val="18"/>
              </w:rPr>
              <w:t>Contib</w:t>
            </w:r>
            <w:proofErr w:type="spellEnd"/>
            <w:r w:rsidRPr="00D9053A">
              <w:rPr>
                <w:color w:val="000000"/>
                <w:sz w:val="18"/>
                <w:szCs w:val="18"/>
              </w:rPr>
              <w:t xml:space="preserve">, S. </w:t>
            </w:r>
            <w:proofErr w:type="spellStart"/>
            <w:r w:rsidRPr="00D9053A">
              <w:rPr>
                <w:color w:val="000000"/>
                <w:sz w:val="18"/>
                <w:szCs w:val="18"/>
              </w:rPr>
              <w:t>Preatob</w:t>
            </w:r>
            <w:proofErr w:type="spellEnd"/>
            <w:r w:rsidRPr="00D9053A">
              <w:rPr>
                <w:color w:val="000000"/>
                <w:sz w:val="18"/>
                <w:szCs w:val="18"/>
              </w:rPr>
              <w:t xml:space="preserve">, E. </w:t>
            </w:r>
            <w:proofErr w:type="spellStart"/>
            <w:r w:rsidRPr="00D9053A">
              <w:rPr>
                <w:color w:val="000000"/>
                <w:sz w:val="18"/>
                <w:szCs w:val="18"/>
              </w:rPr>
              <w:t>Pintania</w:t>
            </w:r>
            <w:proofErr w:type="spellEnd"/>
            <w:r w:rsidRPr="00D9053A">
              <w:rPr>
                <w:color w:val="000000"/>
                <w:sz w:val="18"/>
                <w:szCs w:val="18"/>
              </w:rPr>
              <w:t xml:space="preserve">, L. Rodella c, A. Cerofolini c, F. Catalano c, F. Tomba c, M. </w:t>
            </w:r>
            <w:proofErr w:type="spellStart"/>
            <w:r w:rsidRPr="00D9053A">
              <w:rPr>
                <w:color w:val="000000"/>
                <w:sz w:val="18"/>
                <w:szCs w:val="18"/>
              </w:rPr>
              <w:t>Cipollia</w:t>
            </w:r>
            <w:proofErr w:type="spellEnd"/>
            <w:r w:rsidRPr="00D9053A">
              <w:rPr>
                <w:color w:val="000000"/>
                <w:sz w:val="18"/>
                <w:szCs w:val="18"/>
              </w:rPr>
              <w:t xml:space="preserve"> , H. </w:t>
            </w:r>
            <w:proofErr w:type="spellStart"/>
            <w:r w:rsidRPr="00D9053A">
              <w:rPr>
                <w:color w:val="000000"/>
                <w:sz w:val="18"/>
                <w:szCs w:val="18"/>
              </w:rPr>
              <w:t>deJonge</w:t>
            </w:r>
            <w:proofErr w:type="spellEnd"/>
            <w:r w:rsidRPr="00D9053A">
              <w:rPr>
                <w:color w:val="000000"/>
                <w:sz w:val="18"/>
                <w:szCs w:val="18"/>
              </w:rPr>
              <w:t xml:space="preserve">, P. </w:t>
            </w:r>
            <w:proofErr w:type="spellStart"/>
            <w:r w:rsidRPr="00D9053A">
              <w:rPr>
                <w:color w:val="000000"/>
                <w:sz w:val="18"/>
                <w:szCs w:val="18"/>
              </w:rPr>
              <w:t>Melottia</w:t>
            </w:r>
            <w:proofErr w:type="spellEnd"/>
            <w:r w:rsidRPr="00D9053A">
              <w:rPr>
                <w:color w:val="000000"/>
                <w:sz w:val="18"/>
                <w:szCs w:val="18"/>
              </w:rPr>
              <w:t xml:space="preserve">. Abstract 17th ECFS </w:t>
            </w:r>
          </w:p>
          <w:p w14:paraId="7067192C" w14:textId="77777777" w:rsidR="00672D6B" w:rsidRPr="00D9053A" w:rsidRDefault="00672D6B" w:rsidP="00672D6B">
            <w:pPr>
              <w:ind w:left="720"/>
              <w:jc w:val="both"/>
              <w:rPr>
                <w:sz w:val="18"/>
                <w:szCs w:val="18"/>
              </w:rPr>
            </w:pPr>
          </w:p>
          <w:p w14:paraId="0396BA98" w14:textId="77777777" w:rsidR="00AA2755" w:rsidRPr="00AA2755" w:rsidRDefault="00672D6B" w:rsidP="00636638">
            <w:pPr>
              <w:numPr>
                <w:ilvl w:val="0"/>
                <w:numId w:val="19"/>
              </w:numPr>
              <w:suppressAutoHyphens/>
              <w:jc w:val="both"/>
              <w:rPr>
                <w:sz w:val="18"/>
                <w:szCs w:val="18"/>
              </w:rPr>
            </w:pPr>
            <w:proofErr w:type="spellStart"/>
            <w:r w:rsidRPr="00D9053A">
              <w:rPr>
                <w:color w:val="000000"/>
                <w:sz w:val="18"/>
                <w:szCs w:val="18"/>
              </w:rPr>
              <w:t>Functional</w:t>
            </w:r>
            <w:proofErr w:type="spellEnd"/>
            <w:r w:rsidR="000F3810">
              <w:rPr>
                <w:color w:val="000000"/>
                <w:sz w:val="18"/>
                <w:szCs w:val="18"/>
              </w:rPr>
              <w:t xml:space="preserve"> </w:t>
            </w:r>
            <w:proofErr w:type="spellStart"/>
            <w:r w:rsidRPr="00D9053A">
              <w:rPr>
                <w:color w:val="000000"/>
                <w:sz w:val="18"/>
                <w:szCs w:val="18"/>
              </w:rPr>
              <w:t>characterisation</w:t>
            </w:r>
            <w:proofErr w:type="spellEnd"/>
            <w:r w:rsidRPr="00D9053A">
              <w:rPr>
                <w:color w:val="000000"/>
                <w:sz w:val="18"/>
                <w:szCs w:val="18"/>
              </w:rPr>
              <w:t xml:space="preserve"> of c.1584+18672bpA&gt;G/2183AA&gt;G CFTR </w:t>
            </w:r>
            <w:proofErr w:type="spellStart"/>
            <w:r w:rsidRPr="00D9053A">
              <w:rPr>
                <w:color w:val="000000"/>
                <w:sz w:val="18"/>
                <w:szCs w:val="18"/>
              </w:rPr>
              <w:t>variant</w:t>
            </w:r>
            <w:proofErr w:type="spellEnd"/>
            <w:r w:rsidRPr="00D9053A">
              <w:rPr>
                <w:color w:val="000000"/>
                <w:sz w:val="18"/>
                <w:szCs w:val="18"/>
              </w:rPr>
              <w:t xml:space="preserve"> in </w:t>
            </w:r>
            <w:proofErr w:type="spellStart"/>
            <w:r w:rsidRPr="00D9053A">
              <w:rPr>
                <w:color w:val="000000"/>
                <w:sz w:val="18"/>
                <w:szCs w:val="18"/>
              </w:rPr>
              <w:t>rectal</w:t>
            </w:r>
            <w:proofErr w:type="spellEnd"/>
            <w:r w:rsidRPr="00D9053A">
              <w:rPr>
                <w:color w:val="000000"/>
                <w:sz w:val="18"/>
                <w:szCs w:val="18"/>
              </w:rPr>
              <w:t xml:space="preserve"> </w:t>
            </w:r>
            <w:proofErr w:type="spellStart"/>
            <w:r w:rsidRPr="00D9053A">
              <w:rPr>
                <w:color w:val="000000"/>
                <w:sz w:val="18"/>
                <w:szCs w:val="18"/>
              </w:rPr>
              <w:t>organoids</w:t>
            </w:r>
            <w:proofErr w:type="spellEnd"/>
            <w:r w:rsidRPr="00D9053A">
              <w:rPr>
                <w:color w:val="000000"/>
                <w:sz w:val="18"/>
                <w:szCs w:val="18"/>
              </w:rPr>
              <w:t>. J. Conti</w:t>
            </w:r>
            <w:r w:rsidR="00AF5CCC">
              <w:rPr>
                <w:color w:val="000000"/>
                <w:sz w:val="18"/>
                <w:szCs w:val="18"/>
              </w:rPr>
              <w:t xml:space="preserve">, </w:t>
            </w:r>
            <w:r w:rsidRPr="00D9053A">
              <w:rPr>
                <w:color w:val="000000"/>
                <w:sz w:val="18"/>
                <w:szCs w:val="18"/>
              </w:rPr>
              <w:t>K. Kleinfelder1, V. Lotti1, S. Preato1, A. Farinazzo</w:t>
            </w:r>
            <w:proofErr w:type="gramStart"/>
            <w:r w:rsidRPr="00D9053A">
              <w:rPr>
                <w:color w:val="000000"/>
                <w:sz w:val="18"/>
                <w:szCs w:val="18"/>
              </w:rPr>
              <w:t>1  F.</w:t>
            </w:r>
            <w:proofErr w:type="gramEnd"/>
            <w:r w:rsidRPr="00D9053A">
              <w:rPr>
                <w:color w:val="000000"/>
                <w:sz w:val="18"/>
                <w:szCs w:val="18"/>
              </w:rPr>
              <w:t xml:space="preserve"> Quiri1 , E. Pintani2 , D. Treggiari2 , L. Rodella3 , A. Cerofolini3, F. Catalano3, F. Tomba3, H. DeJonge4 , M. Cipolli2 , C. Sorio1 , P. Melotti2.  Posters / Journal of </w:t>
            </w:r>
            <w:proofErr w:type="spellStart"/>
            <w:r w:rsidRPr="00D9053A">
              <w:rPr>
                <w:color w:val="000000"/>
                <w:sz w:val="18"/>
                <w:szCs w:val="18"/>
              </w:rPr>
              <w:t>Cystic</w:t>
            </w:r>
            <w:proofErr w:type="spellEnd"/>
            <w:r w:rsidRPr="00D9053A">
              <w:rPr>
                <w:color w:val="000000"/>
                <w:sz w:val="18"/>
                <w:szCs w:val="18"/>
              </w:rPr>
              <w:t xml:space="preserve"> </w:t>
            </w:r>
            <w:proofErr w:type="spellStart"/>
            <w:r w:rsidRPr="00D9053A">
              <w:rPr>
                <w:color w:val="000000"/>
                <w:sz w:val="18"/>
                <w:szCs w:val="18"/>
              </w:rPr>
              <w:t>Fibrosis</w:t>
            </w:r>
            <w:proofErr w:type="spellEnd"/>
            <w:r w:rsidRPr="00D9053A">
              <w:rPr>
                <w:color w:val="000000"/>
                <w:sz w:val="18"/>
                <w:szCs w:val="18"/>
              </w:rPr>
              <w:t xml:space="preserve"> 19S2 (2020) S55–S168 </w:t>
            </w:r>
          </w:p>
          <w:p w14:paraId="48810A39" w14:textId="77777777" w:rsidR="00AA2755" w:rsidRDefault="00AA2755" w:rsidP="00AA2755">
            <w:pPr>
              <w:pStyle w:val="Paragrafoelenco"/>
              <w:rPr>
                <w:rFonts w:eastAsia="Times New Roman"/>
                <w:sz w:val="18"/>
                <w:szCs w:val="18"/>
              </w:rPr>
            </w:pPr>
          </w:p>
          <w:p w14:paraId="0EB4ED40" w14:textId="4C2D5EB2" w:rsidR="00636638" w:rsidRPr="00AA2755" w:rsidRDefault="00636638" w:rsidP="00636638">
            <w:pPr>
              <w:numPr>
                <w:ilvl w:val="0"/>
                <w:numId w:val="19"/>
              </w:numPr>
              <w:suppressAutoHyphens/>
              <w:jc w:val="both"/>
              <w:rPr>
                <w:sz w:val="18"/>
                <w:szCs w:val="18"/>
              </w:rPr>
            </w:pPr>
            <w:r w:rsidRPr="00AA2755">
              <w:rPr>
                <w:rFonts w:eastAsia="Times New Roman"/>
                <w:sz w:val="18"/>
                <w:szCs w:val="18"/>
              </w:rPr>
              <w:t>Chirurgia laparoscopica ed endoscopica cooperativa (LECS) per resezioni “a tutto spessore” del tratto gastrointestinale</w:t>
            </w:r>
            <w:r w:rsidR="00AA2755" w:rsidRPr="00AA2755">
              <w:rPr>
                <w:rFonts w:eastAsia="Times New Roman"/>
                <w:sz w:val="18"/>
                <w:szCs w:val="18"/>
              </w:rPr>
              <w:t xml:space="preserve"> </w:t>
            </w:r>
            <w:r w:rsidRPr="00AA2755">
              <w:rPr>
                <w:rFonts w:eastAsia="Times New Roman"/>
                <w:sz w:val="18"/>
                <w:szCs w:val="18"/>
              </w:rPr>
              <w:t>Francesco Tomba</w:t>
            </w:r>
            <w:r w:rsidRPr="00AA2755">
              <w:rPr>
                <w:rFonts w:eastAsia="Times New Roman"/>
                <w:sz w:val="18"/>
                <w:szCs w:val="18"/>
              </w:rPr>
              <w:t xml:space="preserve"> et al. Giornale Italiano di Endoscopia digestiva (GIED) di SIED – n° 4- </w:t>
            </w:r>
            <w:proofErr w:type="gramStart"/>
            <w:r w:rsidRPr="00AA2755">
              <w:rPr>
                <w:rFonts w:eastAsia="Times New Roman"/>
                <w:sz w:val="18"/>
                <w:szCs w:val="18"/>
              </w:rPr>
              <w:t>Dicembre</w:t>
            </w:r>
            <w:proofErr w:type="gramEnd"/>
            <w:r w:rsidRPr="00AA2755">
              <w:rPr>
                <w:rFonts w:eastAsia="Times New Roman"/>
                <w:sz w:val="18"/>
                <w:szCs w:val="18"/>
              </w:rPr>
              <w:t xml:space="preserve"> 2022</w:t>
            </w:r>
          </w:p>
          <w:p w14:paraId="3D5C6EDD" w14:textId="77777777" w:rsidR="008F079E" w:rsidRDefault="008F079E" w:rsidP="008F079E">
            <w:pPr>
              <w:pStyle w:val="Paragrafoelenco"/>
              <w:rPr>
                <w:sz w:val="18"/>
                <w:szCs w:val="18"/>
              </w:rPr>
            </w:pPr>
          </w:p>
          <w:p w14:paraId="3DF24A70" w14:textId="270BCC7F" w:rsidR="008F079E" w:rsidRPr="005013EA" w:rsidRDefault="008F079E" w:rsidP="005E424D">
            <w:pPr>
              <w:spacing w:after="20" w:line="276" w:lineRule="auto"/>
              <w:jc w:val="both"/>
              <w:rPr>
                <w:rFonts w:eastAsia="Arial Narrow"/>
                <w:sz w:val="18"/>
                <w:szCs w:val="18"/>
              </w:rPr>
            </w:pPr>
          </w:p>
        </w:tc>
      </w:tr>
      <w:tr w:rsidR="00BE49AB" w14:paraId="1DAFABC7" w14:textId="77777777" w:rsidTr="00672D6B">
        <w:tblPrEx>
          <w:tblBorders>
            <w:bottom w:val="none" w:sz="0" w:space="0" w:color="auto"/>
            <w:insideH w:val="none" w:sz="0" w:space="0" w:color="auto"/>
          </w:tblBorders>
        </w:tblPrEx>
        <w:trPr>
          <w:trHeight w:val="386"/>
        </w:trPr>
        <w:tc>
          <w:tcPr>
            <w:tcW w:w="1864" w:type="dxa"/>
            <w:tcBorders>
              <w:left w:val="single" w:sz="4" w:space="0" w:color="000001"/>
              <w:bottom w:val="single" w:sz="4" w:space="0" w:color="000001"/>
              <w:right w:val="single" w:sz="4" w:space="0" w:color="000001"/>
            </w:tcBorders>
            <w:shd w:val="clear" w:color="auto" w:fill="auto"/>
            <w:tcMar>
              <w:left w:w="0" w:type="dxa"/>
            </w:tcMar>
          </w:tcPr>
          <w:p w14:paraId="13C68C9E" w14:textId="450D921E" w:rsidR="00BE49AB" w:rsidRDefault="00BE49AB">
            <w:pPr>
              <w:pStyle w:val="TableParagraph"/>
              <w:ind w:left="0"/>
              <w:jc w:val="both"/>
              <w:rPr>
                <w:sz w:val="20"/>
                <w:szCs w:val="20"/>
              </w:rPr>
            </w:pPr>
          </w:p>
        </w:tc>
        <w:tc>
          <w:tcPr>
            <w:tcW w:w="8318" w:type="dxa"/>
            <w:tcBorders>
              <w:left w:val="single" w:sz="4" w:space="0" w:color="000001"/>
              <w:bottom w:val="single" w:sz="4" w:space="0" w:color="000001"/>
              <w:right w:val="single" w:sz="4" w:space="0" w:color="000001"/>
            </w:tcBorders>
            <w:shd w:val="clear" w:color="auto" w:fill="auto"/>
            <w:tcMar>
              <w:left w:w="0" w:type="dxa"/>
            </w:tcMar>
          </w:tcPr>
          <w:p w14:paraId="720AA6D8" w14:textId="74AEBE42" w:rsidR="00BE49AB" w:rsidRPr="00672D6B" w:rsidRDefault="00BE49AB" w:rsidP="005013EA">
            <w:pPr>
              <w:pStyle w:val="TableParagraph"/>
              <w:spacing w:line="198" w:lineRule="exact"/>
              <w:ind w:left="0"/>
              <w:jc w:val="both"/>
              <w:rPr>
                <w:sz w:val="16"/>
                <w:szCs w:val="16"/>
              </w:rPr>
            </w:pPr>
          </w:p>
        </w:tc>
      </w:tr>
    </w:tbl>
    <w:p w14:paraId="3BB390F1" w14:textId="77777777" w:rsidR="00BE49AB" w:rsidRDefault="00BE49AB">
      <w:pPr>
        <w:spacing w:before="7"/>
        <w:jc w:val="both"/>
        <w:rPr>
          <w:sz w:val="20"/>
          <w:szCs w:val="20"/>
        </w:rPr>
      </w:pPr>
    </w:p>
    <w:p w14:paraId="72CC43A4" w14:textId="768D397B" w:rsidR="00BE49AB" w:rsidRPr="00C249F7" w:rsidRDefault="00C249F7" w:rsidP="00C249F7">
      <w:pPr>
        <w:ind w:left="113" w:right="284"/>
        <w:jc w:val="both"/>
        <w:rPr>
          <w:sz w:val="18"/>
          <w:szCs w:val="18"/>
        </w:rPr>
        <w:sectPr w:rsidR="00BE49AB" w:rsidRPr="00C249F7">
          <w:type w:val="continuous"/>
          <w:pgSz w:w="11906" w:h="16838"/>
          <w:pgMar w:top="1120" w:right="420" w:bottom="280" w:left="900" w:header="0" w:footer="0" w:gutter="0"/>
          <w:cols w:space="720"/>
          <w:formProt w:val="0"/>
          <w:docGrid w:linePitch="312" w:charSpace="-2049"/>
        </w:sectPr>
      </w:pPr>
      <w:r w:rsidRPr="00C249F7">
        <w:rPr>
          <w:sz w:val="18"/>
          <w:szCs w:val="18"/>
        </w:rPr>
        <w:t xml:space="preserve">Autorizzo il trattamento dei dati personali contenuti nel presente C.V., ai sensi del Regolamento UE 2016/679 e del Codice della Privacy (Decreto Legislativo n. 196/2003 e </w:t>
      </w:r>
      <w:proofErr w:type="spellStart"/>
      <w:r w:rsidRPr="00C249F7">
        <w:rPr>
          <w:sz w:val="18"/>
          <w:szCs w:val="18"/>
        </w:rPr>
        <w:t>ss.mm.ii</w:t>
      </w:r>
      <w:proofErr w:type="spellEnd"/>
      <w:r w:rsidRPr="00C249F7">
        <w:rPr>
          <w:sz w:val="18"/>
          <w:szCs w:val="18"/>
        </w:rPr>
        <w:t>.</w:t>
      </w:r>
      <w:r w:rsidR="00720D58">
        <w:rPr>
          <w:sz w:val="18"/>
          <w:szCs w:val="18"/>
        </w:rPr>
        <w:t>)</w:t>
      </w:r>
      <w:r w:rsidRPr="00C249F7">
        <w:rPr>
          <w:sz w:val="18"/>
          <w:szCs w:val="18"/>
        </w:rPr>
        <w:t xml:space="preserve"> e</w:t>
      </w:r>
      <w:r w:rsidR="00720D58">
        <w:rPr>
          <w:sz w:val="18"/>
          <w:szCs w:val="18"/>
        </w:rPr>
        <w:t xml:space="preserve"> </w:t>
      </w:r>
      <w:r w:rsidRPr="00C249F7">
        <w:rPr>
          <w:sz w:val="18"/>
          <w:szCs w:val="18"/>
        </w:rPr>
        <w:t>la</w:t>
      </w:r>
      <w:r w:rsidR="00720D58">
        <w:rPr>
          <w:sz w:val="18"/>
          <w:szCs w:val="18"/>
        </w:rPr>
        <w:t xml:space="preserve"> </w:t>
      </w:r>
      <w:r w:rsidRPr="00C249F7">
        <w:rPr>
          <w:sz w:val="18"/>
          <w:szCs w:val="18"/>
        </w:rPr>
        <w:t>pubblicazione sulla banca dati ECM della Regione del Veneto</w:t>
      </w:r>
    </w:p>
    <w:p w14:paraId="7428BA13" w14:textId="77777777" w:rsidR="00283ABD" w:rsidRDefault="00283ABD" w:rsidP="00283ABD">
      <w:pPr>
        <w:spacing w:before="103"/>
        <w:ind w:firstLine="113"/>
        <w:jc w:val="both"/>
        <w:rPr>
          <w:spacing w:val="13"/>
          <w:w w:val="80"/>
          <w:sz w:val="20"/>
          <w:szCs w:val="20"/>
        </w:rPr>
      </w:pPr>
    </w:p>
    <w:p w14:paraId="214BDF78" w14:textId="1BBE7204" w:rsidR="00BE49AB" w:rsidRPr="00732A03" w:rsidRDefault="003213D6" w:rsidP="00283ABD">
      <w:pPr>
        <w:spacing w:before="103"/>
        <w:ind w:firstLine="113"/>
        <w:jc w:val="both"/>
        <w:rPr>
          <w:sz w:val="20"/>
          <w:szCs w:val="20"/>
        </w:rPr>
      </w:pPr>
      <w:r w:rsidRPr="00732A03">
        <w:rPr>
          <w:spacing w:val="13"/>
          <w:w w:val="80"/>
          <w:sz w:val="20"/>
          <w:szCs w:val="20"/>
        </w:rPr>
        <w:t xml:space="preserve">Verona </w:t>
      </w:r>
      <w:r w:rsidR="00783580">
        <w:rPr>
          <w:spacing w:val="13"/>
          <w:w w:val="80"/>
          <w:sz w:val="20"/>
          <w:szCs w:val="20"/>
        </w:rPr>
        <w:t>03</w:t>
      </w:r>
      <w:r w:rsidR="003E6EEC" w:rsidRPr="00732A03">
        <w:rPr>
          <w:spacing w:val="13"/>
          <w:w w:val="80"/>
          <w:sz w:val="20"/>
          <w:szCs w:val="20"/>
        </w:rPr>
        <w:t>/</w:t>
      </w:r>
      <w:r w:rsidR="00783580">
        <w:rPr>
          <w:spacing w:val="13"/>
          <w:w w:val="80"/>
          <w:sz w:val="20"/>
          <w:szCs w:val="20"/>
        </w:rPr>
        <w:t>01</w:t>
      </w:r>
      <w:r w:rsidR="003E6EEC" w:rsidRPr="00732A03">
        <w:rPr>
          <w:spacing w:val="13"/>
          <w:w w:val="80"/>
          <w:sz w:val="20"/>
          <w:szCs w:val="20"/>
        </w:rPr>
        <w:t>/20</w:t>
      </w:r>
      <w:r w:rsidR="000823F7" w:rsidRPr="00732A03">
        <w:rPr>
          <w:spacing w:val="13"/>
          <w:w w:val="80"/>
          <w:sz w:val="20"/>
          <w:szCs w:val="20"/>
        </w:rPr>
        <w:t>2</w:t>
      </w:r>
      <w:r w:rsidR="00783580">
        <w:rPr>
          <w:spacing w:val="13"/>
          <w:w w:val="80"/>
          <w:sz w:val="20"/>
          <w:szCs w:val="20"/>
        </w:rPr>
        <w:t>3</w:t>
      </w:r>
    </w:p>
    <w:p w14:paraId="76C8BFDA" w14:textId="77777777" w:rsidR="00BE49AB" w:rsidRPr="00732A03" w:rsidRDefault="00BE49AB">
      <w:pPr>
        <w:jc w:val="both"/>
        <w:rPr>
          <w:sz w:val="20"/>
          <w:szCs w:val="20"/>
        </w:rPr>
      </w:pPr>
    </w:p>
    <w:p w14:paraId="1735BD09" w14:textId="77777777" w:rsidR="00732A03" w:rsidRPr="00732A03" w:rsidRDefault="003213D6">
      <w:pPr>
        <w:ind w:left="236"/>
        <w:jc w:val="both"/>
        <w:rPr>
          <w:sz w:val="20"/>
          <w:szCs w:val="20"/>
        </w:rPr>
      </w:pPr>
      <w:r w:rsidRPr="00732A03">
        <w:rPr>
          <w:sz w:val="20"/>
          <w:szCs w:val="20"/>
        </w:rPr>
        <w:br w:type="column"/>
      </w:r>
    </w:p>
    <w:p w14:paraId="0E75166B" w14:textId="1F3D8C22" w:rsidR="00BE49AB" w:rsidRPr="00732A03" w:rsidRDefault="003213D6">
      <w:pPr>
        <w:ind w:left="236"/>
        <w:jc w:val="both"/>
        <w:rPr>
          <w:w w:val="90"/>
          <w:sz w:val="20"/>
          <w:szCs w:val="20"/>
        </w:rPr>
      </w:pPr>
      <w:r w:rsidRPr="00732A03">
        <w:rPr>
          <w:w w:val="90"/>
          <w:sz w:val="20"/>
          <w:szCs w:val="20"/>
        </w:rPr>
        <w:t xml:space="preserve">FIRMA </w:t>
      </w:r>
      <w:proofErr w:type="spellStart"/>
      <w:r w:rsidRPr="00732A03">
        <w:rPr>
          <w:w w:val="90"/>
          <w:sz w:val="20"/>
          <w:szCs w:val="20"/>
        </w:rPr>
        <w:t>dott</w:t>
      </w:r>
      <w:proofErr w:type="spellEnd"/>
      <w:r w:rsidRPr="00732A03">
        <w:rPr>
          <w:w w:val="90"/>
          <w:sz w:val="20"/>
          <w:szCs w:val="20"/>
        </w:rPr>
        <w:t xml:space="preserve"> Francesco Tomba</w:t>
      </w:r>
    </w:p>
    <w:p w14:paraId="587120CD" w14:textId="0B61EEC2" w:rsidR="00E15395" w:rsidRDefault="00E15395">
      <w:pPr>
        <w:ind w:left="236"/>
        <w:jc w:val="both"/>
        <w:rPr>
          <w:w w:val="90"/>
          <w:sz w:val="20"/>
          <w:szCs w:val="20"/>
        </w:rPr>
      </w:pPr>
      <w:r w:rsidRPr="00E15395">
        <w:rPr>
          <w:rFonts w:ascii="Arial" w:hAnsi="Arial" w:cs="Arial"/>
          <w:noProof/>
        </w:rPr>
        <w:drawing>
          <wp:inline distT="0" distB="0" distL="0" distR="0" wp14:anchorId="47113476" wp14:editId="7A165E3E">
            <wp:extent cx="1066800" cy="665480"/>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665480"/>
                    </a:xfrm>
                    <a:prstGeom prst="rect">
                      <a:avLst/>
                    </a:prstGeom>
                    <a:noFill/>
                    <a:ln>
                      <a:noFill/>
                    </a:ln>
                  </pic:spPr>
                </pic:pic>
              </a:graphicData>
            </a:graphic>
          </wp:inline>
        </w:drawing>
      </w:r>
    </w:p>
    <w:p w14:paraId="4B7A65A6" w14:textId="42151DA8" w:rsidR="00E15395" w:rsidRDefault="00E15395">
      <w:pPr>
        <w:ind w:left="236"/>
        <w:jc w:val="both"/>
        <w:rPr>
          <w:sz w:val="20"/>
          <w:szCs w:val="20"/>
        </w:rPr>
      </w:pPr>
    </w:p>
    <w:p w14:paraId="3CE9C30A" w14:textId="77E6BB5F" w:rsidR="00BE49AB" w:rsidRDefault="00BE49AB">
      <w:pPr>
        <w:sectPr w:rsidR="00BE49AB">
          <w:type w:val="continuous"/>
          <w:pgSz w:w="11906" w:h="16838"/>
          <w:pgMar w:top="1120" w:right="420" w:bottom="280" w:left="900" w:header="0" w:footer="0" w:gutter="0"/>
          <w:cols w:num="2" w:space="720" w:equalWidth="0">
            <w:col w:w="1769" w:space="4780"/>
            <w:col w:w="4036"/>
          </w:cols>
          <w:formProt w:val="0"/>
          <w:docGrid w:linePitch="312" w:charSpace="-2049"/>
        </w:sectPr>
      </w:pPr>
    </w:p>
    <w:p w14:paraId="04C25D9B" w14:textId="77777777" w:rsidR="00BE49AB" w:rsidRDefault="00BE49AB"/>
    <w:sectPr w:rsidR="00BE49AB">
      <w:type w:val="continuous"/>
      <w:pgSz w:w="11906" w:h="16838"/>
      <w:pgMar w:top="1120" w:right="420" w:bottom="280" w:left="900" w:header="0" w:footer="0" w:gutter="0"/>
      <w:cols w:space="720"/>
      <w:formProt w:val="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roman"/>
    <w:pitch w:val="variable"/>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MT">
    <w:altName w:val="PMingLiU"/>
    <w:charset w:val="88"/>
    <w:family w:val="auto"/>
    <w:pitch w:val="default"/>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Arial" w:hAnsi="Arial" w:cs="Arial"/>
      </w:rPr>
    </w:lvl>
    <w:lvl w:ilvl="1">
      <w:start w:val="1"/>
      <w:numFmt w:val="bullet"/>
      <w:lvlText w:val=""/>
      <w:lvlJc w:val="left"/>
      <w:pPr>
        <w:tabs>
          <w:tab w:val="num" w:pos="0"/>
        </w:tabs>
        <w:ind w:left="576" w:hanging="576"/>
      </w:pPr>
      <w:rPr>
        <w:rFonts w:ascii="Wingdings" w:hAnsi="Wingdings" w:cs="Wingdings" w:hint="default"/>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eastAsia="Arial" w:cs="Arial"/>
        <w:i/>
        <w:iCs/>
        <w:kern w:val="1"/>
        <w:sz w:val="22"/>
        <w:szCs w:val="22"/>
        <w:lang w:val="en-GB" w:eastAsia="it-I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cs="Wingdings" w:hint="default"/>
        <w:sz w:val="22"/>
        <w:szCs w:val="22"/>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3F27991"/>
    <w:multiLevelType w:val="hybridMultilevel"/>
    <w:tmpl w:val="6D9C7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A635D3"/>
    <w:multiLevelType w:val="hybridMultilevel"/>
    <w:tmpl w:val="0428E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FC1015"/>
    <w:multiLevelType w:val="hybridMultilevel"/>
    <w:tmpl w:val="5D4A4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FB3A52"/>
    <w:multiLevelType w:val="hybridMultilevel"/>
    <w:tmpl w:val="107CB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8878C0"/>
    <w:multiLevelType w:val="hybridMultilevel"/>
    <w:tmpl w:val="804E9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BA3814"/>
    <w:multiLevelType w:val="hybridMultilevel"/>
    <w:tmpl w:val="6A48E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A66521"/>
    <w:multiLevelType w:val="hybridMultilevel"/>
    <w:tmpl w:val="41D6316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A241207"/>
    <w:multiLevelType w:val="hybridMultilevel"/>
    <w:tmpl w:val="FBD6F8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750C1E"/>
    <w:multiLevelType w:val="hybridMultilevel"/>
    <w:tmpl w:val="620AB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637717"/>
    <w:multiLevelType w:val="multilevel"/>
    <w:tmpl w:val="F74265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BA04778"/>
    <w:multiLevelType w:val="hybridMultilevel"/>
    <w:tmpl w:val="14463E5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64781C8E"/>
    <w:multiLevelType w:val="hybridMultilevel"/>
    <w:tmpl w:val="6346D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831426"/>
    <w:multiLevelType w:val="hybridMultilevel"/>
    <w:tmpl w:val="2EBE8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2E779F"/>
    <w:multiLevelType w:val="hybridMultilevel"/>
    <w:tmpl w:val="3A72B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586FFD"/>
    <w:multiLevelType w:val="hybridMultilevel"/>
    <w:tmpl w:val="F4725E7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7A0D136D"/>
    <w:multiLevelType w:val="hybridMultilevel"/>
    <w:tmpl w:val="06C4D4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A3B6B7A"/>
    <w:multiLevelType w:val="multilevel"/>
    <w:tmpl w:val="F7C25B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7BF656CF"/>
    <w:multiLevelType w:val="multilevel"/>
    <w:tmpl w:val="07B04906"/>
    <w:lvl w:ilvl="0">
      <w:start w:val="1"/>
      <w:numFmt w:val="bullet"/>
      <w:lvlText w:val=""/>
      <w:lvlJc w:val="left"/>
      <w:pPr>
        <w:tabs>
          <w:tab w:val="num" w:pos="720"/>
        </w:tabs>
        <w:ind w:left="720" w:hanging="360"/>
      </w:pPr>
      <w:rPr>
        <w:rFonts w:ascii="Symbol" w:hAnsi="Symbol" w:cs="OpenSymbol" w:hint="default"/>
      </w:rPr>
    </w:lvl>
    <w:lvl w:ilvl="1">
      <w:start w:val="1"/>
      <w:numFmt w:val="bullet"/>
      <w:pStyle w:val="Titolo2"/>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pStyle w:val="Titolo5"/>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FFC4CEB"/>
    <w:multiLevelType w:val="multilevel"/>
    <w:tmpl w:val="4914D9E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919827141">
    <w:abstractNumId w:val="24"/>
  </w:num>
  <w:num w:numId="2" w16cid:durableId="1554734163">
    <w:abstractNumId w:val="25"/>
  </w:num>
  <w:num w:numId="3" w16cid:durableId="739864802">
    <w:abstractNumId w:val="16"/>
  </w:num>
  <w:num w:numId="4" w16cid:durableId="1665626274">
    <w:abstractNumId w:val="18"/>
  </w:num>
  <w:num w:numId="5" w16cid:durableId="1187015818">
    <w:abstractNumId w:val="15"/>
  </w:num>
  <w:num w:numId="6" w16cid:durableId="583491907">
    <w:abstractNumId w:val="10"/>
  </w:num>
  <w:num w:numId="7" w16cid:durableId="1239828807">
    <w:abstractNumId w:val="14"/>
  </w:num>
  <w:num w:numId="8" w16cid:durableId="543175680">
    <w:abstractNumId w:val="12"/>
  </w:num>
  <w:num w:numId="9" w16cid:durableId="539633651">
    <w:abstractNumId w:val="0"/>
  </w:num>
  <w:num w:numId="10" w16cid:durableId="68776988">
    <w:abstractNumId w:val="1"/>
  </w:num>
  <w:num w:numId="11" w16cid:durableId="1361466799">
    <w:abstractNumId w:val="2"/>
  </w:num>
  <w:num w:numId="12" w16cid:durableId="170147883">
    <w:abstractNumId w:val="4"/>
  </w:num>
  <w:num w:numId="13" w16cid:durableId="157504748">
    <w:abstractNumId w:val="5"/>
  </w:num>
  <w:num w:numId="14" w16cid:durableId="642273349">
    <w:abstractNumId w:val="6"/>
  </w:num>
  <w:num w:numId="15" w16cid:durableId="2080127180">
    <w:abstractNumId w:val="7"/>
  </w:num>
  <w:num w:numId="16" w16cid:durableId="1404647722">
    <w:abstractNumId w:val="13"/>
  </w:num>
  <w:num w:numId="17" w16cid:durableId="1751196814">
    <w:abstractNumId w:val="22"/>
  </w:num>
  <w:num w:numId="18" w16cid:durableId="927228452">
    <w:abstractNumId w:val="8"/>
  </w:num>
  <w:num w:numId="19" w16cid:durableId="683942046">
    <w:abstractNumId w:val="20"/>
  </w:num>
  <w:num w:numId="20" w16cid:durableId="674725551">
    <w:abstractNumId w:val="3"/>
  </w:num>
  <w:num w:numId="21" w16cid:durableId="1509978040">
    <w:abstractNumId w:val="23"/>
  </w:num>
  <w:num w:numId="22" w16cid:durableId="1673752764">
    <w:abstractNumId w:val="11"/>
  </w:num>
  <w:num w:numId="23" w16cid:durableId="1588886065">
    <w:abstractNumId w:val="21"/>
  </w:num>
  <w:num w:numId="24" w16cid:durableId="405613315">
    <w:abstractNumId w:val="17"/>
  </w:num>
  <w:num w:numId="25" w16cid:durableId="754857773">
    <w:abstractNumId w:val="19"/>
  </w:num>
  <w:num w:numId="26" w16cid:durableId="1089891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BE49AB"/>
    <w:rsid w:val="000823F7"/>
    <w:rsid w:val="000940EC"/>
    <w:rsid w:val="000F3810"/>
    <w:rsid w:val="00101BE7"/>
    <w:rsid w:val="00104531"/>
    <w:rsid w:val="001453E2"/>
    <w:rsid w:val="00171881"/>
    <w:rsid w:val="00174379"/>
    <w:rsid w:val="001953C1"/>
    <w:rsid w:val="001E6087"/>
    <w:rsid w:val="00204034"/>
    <w:rsid w:val="00232176"/>
    <w:rsid w:val="00236A56"/>
    <w:rsid w:val="00280C11"/>
    <w:rsid w:val="00281368"/>
    <w:rsid w:val="00283ABD"/>
    <w:rsid w:val="002D2B80"/>
    <w:rsid w:val="002E4A0A"/>
    <w:rsid w:val="002F1008"/>
    <w:rsid w:val="003213D6"/>
    <w:rsid w:val="003312EE"/>
    <w:rsid w:val="00343DF1"/>
    <w:rsid w:val="00383F29"/>
    <w:rsid w:val="003D0CA9"/>
    <w:rsid w:val="003E0406"/>
    <w:rsid w:val="003E6EEC"/>
    <w:rsid w:val="003F752C"/>
    <w:rsid w:val="0041189C"/>
    <w:rsid w:val="004B3E1A"/>
    <w:rsid w:val="004F681C"/>
    <w:rsid w:val="005013EA"/>
    <w:rsid w:val="00560F09"/>
    <w:rsid w:val="005E1088"/>
    <w:rsid w:val="005E424D"/>
    <w:rsid w:val="00625BD8"/>
    <w:rsid w:val="00636638"/>
    <w:rsid w:val="00672D6B"/>
    <w:rsid w:val="006A1C72"/>
    <w:rsid w:val="00710BAF"/>
    <w:rsid w:val="00720D58"/>
    <w:rsid w:val="00727362"/>
    <w:rsid w:val="00730D68"/>
    <w:rsid w:val="00732A03"/>
    <w:rsid w:val="0075784F"/>
    <w:rsid w:val="00783580"/>
    <w:rsid w:val="007860AE"/>
    <w:rsid w:val="007B3D85"/>
    <w:rsid w:val="007B3F60"/>
    <w:rsid w:val="007B61CA"/>
    <w:rsid w:val="007D3AE6"/>
    <w:rsid w:val="007F07CC"/>
    <w:rsid w:val="008137E3"/>
    <w:rsid w:val="008643FC"/>
    <w:rsid w:val="00892F84"/>
    <w:rsid w:val="00893554"/>
    <w:rsid w:val="008A244D"/>
    <w:rsid w:val="008E5153"/>
    <w:rsid w:val="008F079E"/>
    <w:rsid w:val="009337F5"/>
    <w:rsid w:val="00A01B1E"/>
    <w:rsid w:val="00A02406"/>
    <w:rsid w:val="00AA2755"/>
    <w:rsid w:val="00AB4E19"/>
    <w:rsid w:val="00AE353A"/>
    <w:rsid w:val="00AF5CCC"/>
    <w:rsid w:val="00B36A27"/>
    <w:rsid w:val="00B376AD"/>
    <w:rsid w:val="00B41D74"/>
    <w:rsid w:val="00B56A04"/>
    <w:rsid w:val="00B60F90"/>
    <w:rsid w:val="00BB34E9"/>
    <w:rsid w:val="00BD55D7"/>
    <w:rsid w:val="00BE49AB"/>
    <w:rsid w:val="00BE520E"/>
    <w:rsid w:val="00C02A1F"/>
    <w:rsid w:val="00C10A60"/>
    <w:rsid w:val="00C249F7"/>
    <w:rsid w:val="00C56D0B"/>
    <w:rsid w:val="00D61ADF"/>
    <w:rsid w:val="00D67601"/>
    <w:rsid w:val="00D9053A"/>
    <w:rsid w:val="00E0178C"/>
    <w:rsid w:val="00E15395"/>
    <w:rsid w:val="00E7096D"/>
    <w:rsid w:val="00EB16B8"/>
    <w:rsid w:val="00EC73A7"/>
    <w:rsid w:val="00F05174"/>
    <w:rsid w:val="00F336E0"/>
    <w:rsid w:val="00F4121B"/>
    <w:rsid w:val="00FA61CC"/>
    <w:rsid w:val="00FB7541"/>
    <w:rsid w:val="00FB755A"/>
    <w:rsid w:val="00FC1BB1"/>
    <w:rsid w:val="00FC43B1"/>
    <w:rsid w:val="00FD31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8389"/>
  <w15:docId w15:val="{957DE2E4-8F93-41C8-A95B-5BCECF97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2">
    <w:name w:val="heading 2"/>
    <w:basedOn w:val="Normale"/>
    <w:next w:val="Normale"/>
    <w:link w:val="Titolo2Carattere"/>
    <w:qFormat/>
    <w:rsid w:val="00730D68"/>
    <w:pPr>
      <w:keepNext/>
      <w:numPr>
        <w:ilvl w:val="1"/>
        <w:numId w:val="1"/>
      </w:numPr>
      <w:suppressAutoHyphens/>
      <w:outlineLvl w:val="1"/>
    </w:pPr>
    <w:rPr>
      <w:rFonts w:ascii="Arial" w:eastAsia="Times New Roman" w:hAnsi="Arial" w:cs="Arial"/>
      <w:sz w:val="24"/>
      <w:szCs w:val="20"/>
      <w:lang w:eastAsia="zh-CN"/>
    </w:rPr>
  </w:style>
  <w:style w:type="paragraph" w:styleId="Titolo5">
    <w:name w:val="heading 5"/>
    <w:basedOn w:val="Normale"/>
    <w:next w:val="Normale"/>
    <w:link w:val="Titolo5Carattere"/>
    <w:qFormat/>
    <w:rsid w:val="00730D68"/>
    <w:pPr>
      <w:keepNext/>
      <w:numPr>
        <w:ilvl w:val="4"/>
        <w:numId w:val="1"/>
      </w:numPr>
      <w:suppressAutoHyphens/>
      <w:outlineLvl w:val="4"/>
    </w:pPr>
    <w:rPr>
      <w:rFonts w:ascii="Times New Roman" w:eastAsia="Times New Roman" w:hAnsi="Times New Roman" w:cs="Times New Roman"/>
      <w:b/>
      <w:bCs/>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eastAsia="Microsoft YaHei" w:hAnsi="Liberation Sans" w:cs="Mangal"/>
      <w:sz w:val="28"/>
      <w:szCs w:val="28"/>
    </w:rPr>
  </w:style>
  <w:style w:type="paragraph" w:styleId="Corpotesto">
    <w:name w:val="Body Text"/>
    <w:basedOn w:val="Normale"/>
    <w:uiPriority w:val="1"/>
    <w:qFormat/>
    <w:rPr>
      <w:rFonts w:ascii="Arial" w:eastAsia="Arial" w:hAnsi="Arial" w:cs="Arial"/>
      <w:b/>
      <w:bCs/>
      <w:sz w:val="24"/>
      <w:szCs w:val="24"/>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qFormat/>
  </w:style>
  <w:style w:type="paragraph" w:customStyle="1" w:styleId="TableParagraph">
    <w:name w:val="Table Paragraph"/>
    <w:basedOn w:val="Normale"/>
    <w:uiPriority w:val="1"/>
    <w:qFormat/>
    <w:pPr>
      <w:ind w:left="110"/>
    </w:pPr>
  </w:style>
  <w:style w:type="paragraph" w:customStyle="1" w:styleId="Contenutocornice">
    <w:name w:val="Contenuto cornice"/>
    <w:basedOn w:val="Normale"/>
    <w:qFormat/>
  </w:style>
  <w:style w:type="paragraph" w:customStyle="1" w:styleId="Corpodeltesto31">
    <w:name w:val="Corpo del testo 31"/>
    <w:basedOn w:val="Normale"/>
    <w:qFormat/>
    <w:pPr>
      <w:jc w:val="both"/>
    </w:pPr>
    <w:rPr>
      <w:rFonts w:ascii="Arial" w:hAnsi="Arial" w:cs="Arial"/>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Titolo2Carattere">
    <w:name w:val="Titolo 2 Carattere"/>
    <w:basedOn w:val="Carpredefinitoparagrafo"/>
    <w:link w:val="Titolo2"/>
    <w:rsid w:val="00730D68"/>
    <w:rPr>
      <w:rFonts w:ascii="Arial" w:eastAsia="Times New Roman" w:hAnsi="Arial" w:cs="Arial"/>
      <w:sz w:val="24"/>
      <w:szCs w:val="20"/>
      <w:lang w:val="it-IT" w:eastAsia="zh-CN"/>
    </w:rPr>
  </w:style>
  <w:style w:type="character" w:customStyle="1" w:styleId="Titolo5Carattere">
    <w:name w:val="Titolo 5 Carattere"/>
    <w:basedOn w:val="Carpredefinitoparagrafo"/>
    <w:link w:val="Titolo5"/>
    <w:rsid w:val="00730D68"/>
    <w:rPr>
      <w:rFonts w:ascii="Times New Roman" w:eastAsia="Times New Roman" w:hAnsi="Times New Roman" w:cs="Times New Roman"/>
      <w:b/>
      <w:bCs/>
      <w:sz w:val="20"/>
      <w:szCs w:val="20"/>
      <w:lang w:val="it-IT" w:eastAsia="zh-CN"/>
    </w:rPr>
  </w:style>
  <w:style w:type="paragraph" w:customStyle="1" w:styleId="Nomesociet">
    <w:name w:val="Nome società"/>
    <w:basedOn w:val="Normale"/>
    <w:next w:val="Normale"/>
    <w:rsid w:val="00730D68"/>
    <w:pPr>
      <w:suppressAutoHyphens/>
      <w:spacing w:line="360" w:lineRule="auto"/>
      <w:jc w:val="both"/>
    </w:pPr>
    <w:rPr>
      <w:rFonts w:ascii="Arial" w:eastAsia="TimesNewRomanPSMT" w:hAnsi="Arial" w:cs="Arial"/>
      <w:lang w:eastAsia="zh-CN"/>
    </w:rPr>
  </w:style>
  <w:style w:type="character" w:styleId="Enfasigrassetto">
    <w:name w:val="Strong"/>
    <w:qFormat/>
    <w:rsid w:val="00672D6B"/>
    <w:rPr>
      <w:b/>
      <w:bCs/>
    </w:rPr>
  </w:style>
  <w:style w:type="paragraph" w:customStyle="1" w:styleId="CVTitle">
    <w:name w:val="CV Title"/>
    <w:basedOn w:val="Normale"/>
    <w:rsid w:val="00710BAF"/>
    <w:pPr>
      <w:suppressAutoHyphens/>
      <w:ind w:left="113" w:right="113"/>
      <w:jc w:val="right"/>
    </w:pPr>
    <w:rPr>
      <w:rFonts w:ascii="Arial Narrow" w:eastAsia="Times New Roman" w:hAnsi="Arial Narrow" w:cs="Arial Narrow"/>
      <w:b/>
      <w:bCs/>
      <w:spacing w:val="10"/>
      <w:sz w:val="28"/>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icoletta.merlini@aulss8.venet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7</Pages>
  <Words>3728</Words>
  <Characters>21253</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Francesco Tomba</cp:lastModifiedBy>
  <cp:revision>94</cp:revision>
  <dcterms:created xsi:type="dcterms:W3CDTF">2022-01-05T13:30:00Z</dcterms:created>
  <dcterms:modified xsi:type="dcterms:W3CDTF">2023-01-25T08:35:00Z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2021-07-15T00:00:00Z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2021-07-15T00:00:00Z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