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1F407" w14:textId="65F6802B" w:rsidR="00841AAA" w:rsidRPr="00841AAA" w:rsidRDefault="00841AAA" w:rsidP="00841AAA">
      <w:pPr>
        <w:jc w:val="center"/>
        <w:rPr>
          <w:b/>
          <w:sz w:val="28"/>
          <w:szCs w:val="28"/>
          <w:lang w:val="it-IT"/>
        </w:rPr>
      </w:pPr>
      <w:r w:rsidRPr="00841AAA">
        <w:rPr>
          <w:b/>
          <w:sz w:val="28"/>
          <w:szCs w:val="28"/>
          <w:lang w:val="it-IT"/>
        </w:rPr>
        <w:t>CURRICULUM VITAE</w:t>
      </w:r>
    </w:p>
    <w:p w14:paraId="4A6A2BE7" w14:textId="2FAB9EC4" w:rsidR="004F22F2" w:rsidRPr="00841AAA" w:rsidRDefault="00841AAA" w:rsidP="00841AAA">
      <w:pPr>
        <w:jc w:val="center"/>
        <w:rPr>
          <w:b/>
          <w:sz w:val="28"/>
          <w:szCs w:val="28"/>
          <w:lang w:val="it-IT"/>
        </w:rPr>
      </w:pPr>
      <w:r w:rsidRPr="00841AAA">
        <w:rPr>
          <w:b/>
          <w:sz w:val="28"/>
          <w:szCs w:val="28"/>
          <w:lang w:val="it-IT"/>
        </w:rPr>
        <w:t xml:space="preserve">Pietro </w:t>
      </w:r>
      <w:proofErr w:type="spellStart"/>
      <w:r w:rsidRPr="00841AAA">
        <w:rPr>
          <w:b/>
          <w:sz w:val="28"/>
          <w:szCs w:val="28"/>
          <w:lang w:val="it-IT"/>
        </w:rPr>
        <w:t>Minuz</w:t>
      </w:r>
      <w:proofErr w:type="spellEnd"/>
    </w:p>
    <w:p w14:paraId="5CAEF7A7" w14:textId="77777777" w:rsidR="00841AAA" w:rsidRDefault="00841AAA" w:rsidP="004F22F2">
      <w:pPr>
        <w:jc w:val="both"/>
        <w:rPr>
          <w:lang w:val="it-IT"/>
        </w:rPr>
      </w:pPr>
    </w:p>
    <w:p w14:paraId="1A457086" w14:textId="3F5F98BC" w:rsidR="004F22F2" w:rsidRPr="004F22F2" w:rsidRDefault="004F22F2" w:rsidP="004F22F2">
      <w:pPr>
        <w:jc w:val="both"/>
        <w:rPr>
          <w:lang w:val="it-IT"/>
        </w:rPr>
      </w:pPr>
      <w:r w:rsidRPr="004F22F2">
        <w:rPr>
          <w:lang w:val="it-IT"/>
        </w:rPr>
        <w:t xml:space="preserve">Professore Ordinario di Medicina Interna, Università di Verona dal gennaio 2012. Direttore della Unità Operativa Complessa Medicina Generale C dell’Azienda Ospedaliera Universitaria Verona (precedentemente denominata per lo Studio ed il Trattamento della Malattia Ipertensiva) dal 2015 ad oggi. </w:t>
      </w:r>
    </w:p>
    <w:p w14:paraId="7E19AB87" w14:textId="77777777" w:rsidR="00841AAA" w:rsidRDefault="00841AAA" w:rsidP="004F22F2">
      <w:pPr>
        <w:jc w:val="both"/>
        <w:rPr>
          <w:b/>
          <w:lang w:val="it-IT"/>
        </w:rPr>
      </w:pPr>
    </w:p>
    <w:p w14:paraId="0C2988EC" w14:textId="4DE68956" w:rsidR="00841AAA" w:rsidRPr="00841AAA" w:rsidRDefault="00841AAA" w:rsidP="004F22F2">
      <w:pPr>
        <w:jc w:val="both"/>
        <w:rPr>
          <w:b/>
          <w:lang w:val="it-IT"/>
        </w:rPr>
      </w:pPr>
      <w:r w:rsidRPr="00841AAA">
        <w:rPr>
          <w:b/>
          <w:lang w:val="it-IT"/>
        </w:rPr>
        <w:t>Attività didattica</w:t>
      </w:r>
    </w:p>
    <w:p w14:paraId="5489B066" w14:textId="77777777" w:rsidR="004F22F2" w:rsidRDefault="004F22F2" w:rsidP="004F22F2">
      <w:pPr>
        <w:jc w:val="both"/>
        <w:rPr>
          <w:lang w:val="it-IT"/>
        </w:rPr>
      </w:pPr>
      <w:r w:rsidRPr="004F22F2">
        <w:rPr>
          <w:lang w:val="it-IT"/>
        </w:rPr>
        <w:t>Direttore della Scuola di Specializzazione in Medicina Interna dell’Università di Verona dal novembre 2017 ad oggi.</w:t>
      </w:r>
    </w:p>
    <w:p w14:paraId="77DDB41A" w14:textId="77777777" w:rsidR="004F22F2" w:rsidRDefault="004F22F2" w:rsidP="004F22F2">
      <w:pPr>
        <w:jc w:val="both"/>
        <w:rPr>
          <w:lang w:val="it-IT"/>
        </w:rPr>
      </w:pPr>
      <w:r w:rsidRPr="004F22F2">
        <w:rPr>
          <w:lang w:val="it-IT"/>
        </w:rPr>
        <w:t xml:space="preserve">Docente e Coordinatore del corso di Clinica Medica, Geriatria e Terapia Medica e docente di Fisiopatologia Clinica corso di Laurea in Medicina e Chirurgia, Università di Verona, dal 2005 ad oggi. Docente di Fisiopatologia Generale nel Corso di Laurea in Logopedia Docente di Medicina Interna Presso le Scuole di Specializzazione in Medicina Interna, Gastroenterologia, Reumatologia, Chimica e Microscopia Clinica, Endocrinologia e Metabolismo, Anestesia e Rianimazione, Cardiologia. </w:t>
      </w:r>
    </w:p>
    <w:p w14:paraId="1BB4DDEF" w14:textId="77777777" w:rsidR="00941AD7" w:rsidRPr="004F22F2" w:rsidRDefault="00941AD7" w:rsidP="00941AD7">
      <w:pPr>
        <w:jc w:val="both"/>
        <w:rPr>
          <w:lang w:val="it-IT"/>
        </w:rPr>
      </w:pPr>
      <w:r w:rsidRPr="004F22F2">
        <w:rPr>
          <w:lang w:val="it-IT"/>
        </w:rPr>
        <w:t xml:space="preserve">Direttore della Scuola di Dottorato in Scienze della </w:t>
      </w:r>
      <w:r>
        <w:rPr>
          <w:lang w:val="it-IT"/>
        </w:rPr>
        <w:t xml:space="preserve">Vita e della Salute, 2012-2018 </w:t>
      </w:r>
    </w:p>
    <w:p w14:paraId="0942F6CC" w14:textId="77777777" w:rsidR="004F22F2" w:rsidRDefault="004F22F2" w:rsidP="004F22F2">
      <w:pPr>
        <w:jc w:val="both"/>
        <w:rPr>
          <w:lang w:val="it-IT"/>
        </w:rPr>
      </w:pPr>
      <w:r w:rsidRPr="004F22F2">
        <w:rPr>
          <w:lang w:val="it-IT"/>
        </w:rPr>
        <w:t xml:space="preserve">Membro del collegio docenti del Corso di Dottorato in Scienze Biomediche Cliniche e Sperimentali. </w:t>
      </w:r>
    </w:p>
    <w:p w14:paraId="4C8C3267" w14:textId="0F5349CD" w:rsidR="004F22F2" w:rsidRPr="004F22F2" w:rsidRDefault="004F22F2" w:rsidP="004F22F2">
      <w:pPr>
        <w:jc w:val="both"/>
        <w:rPr>
          <w:lang w:val="it-IT"/>
        </w:rPr>
      </w:pPr>
      <w:r w:rsidRPr="004F22F2">
        <w:rPr>
          <w:lang w:val="it-IT"/>
        </w:rPr>
        <w:t xml:space="preserve">Membro del Comitato Scientifico del Master in Farmacovigilanza, </w:t>
      </w:r>
      <w:proofErr w:type="spellStart"/>
      <w:r w:rsidRPr="004F22F2">
        <w:rPr>
          <w:lang w:val="it-IT"/>
        </w:rPr>
        <w:t>farmacoepidemiologia</w:t>
      </w:r>
      <w:proofErr w:type="spellEnd"/>
      <w:r w:rsidRPr="004F22F2">
        <w:rPr>
          <w:lang w:val="it-IT"/>
        </w:rPr>
        <w:t xml:space="preserve">, </w:t>
      </w:r>
      <w:proofErr w:type="spellStart"/>
      <w:r w:rsidRPr="004F22F2">
        <w:rPr>
          <w:lang w:val="it-IT"/>
        </w:rPr>
        <w:t>farmacoeconomia</w:t>
      </w:r>
      <w:proofErr w:type="spellEnd"/>
      <w:r w:rsidRPr="004F22F2">
        <w:rPr>
          <w:lang w:val="it-IT"/>
        </w:rPr>
        <w:t xml:space="preserve"> e </w:t>
      </w:r>
      <w:proofErr w:type="spellStart"/>
      <w:r w:rsidRPr="004F22F2">
        <w:rPr>
          <w:lang w:val="it-IT"/>
        </w:rPr>
        <w:t>real</w:t>
      </w:r>
      <w:proofErr w:type="spellEnd"/>
      <w:r w:rsidRPr="004F22F2">
        <w:rPr>
          <w:lang w:val="it-IT"/>
        </w:rPr>
        <w:t xml:space="preserve"> world </w:t>
      </w:r>
      <w:proofErr w:type="spellStart"/>
      <w:r w:rsidRPr="004F22F2">
        <w:rPr>
          <w:lang w:val="it-IT"/>
        </w:rPr>
        <w:t>evidence</w:t>
      </w:r>
      <w:proofErr w:type="spellEnd"/>
      <w:r w:rsidRPr="004F22F2">
        <w:rPr>
          <w:lang w:val="it-IT"/>
        </w:rPr>
        <w:t>, Università di Verona.</w:t>
      </w:r>
    </w:p>
    <w:p w14:paraId="39767EF2" w14:textId="77777777" w:rsidR="004F22F2" w:rsidRPr="004F22F2" w:rsidRDefault="004F22F2" w:rsidP="004F22F2">
      <w:pPr>
        <w:jc w:val="both"/>
        <w:rPr>
          <w:lang w:val="it-IT"/>
        </w:rPr>
      </w:pPr>
    </w:p>
    <w:p w14:paraId="3AB2C0A9" w14:textId="77777777" w:rsidR="00841AAA" w:rsidRPr="004F22F2" w:rsidRDefault="00841AAA" w:rsidP="00841AAA">
      <w:pPr>
        <w:jc w:val="both"/>
        <w:rPr>
          <w:b/>
          <w:bCs/>
          <w:lang w:val="it-IT"/>
        </w:rPr>
      </w:pPr>
      <w:r w:rsidRPr="004F22F2">
        <w:rPr>
          <w:b/>
          <w:bCs/>
          <w:lang w:val="it-IT"/>
        </w:rPr>
        <w:t>Precedenti attività ed incarichi accademici</w:t>
      </w:r>
    </w:p>
    <w:p w14:paraId="70C38814" w14:textId="77777777" w:rsidR="00841AAA" w:rsidRPr="004F22F2" w:rsidRDefault="00841AAA" w:rsidP="00841AAA">
      <w:pPr>
        <w:jc w:val="both"/>
        <w:rPr>
          <w:lang w:val="it-IT"/>
        </w:rPr>
      </w:pPr>
      <w:r w:rsidRPr="004F22F2">
        <w:rPr>
          <w:lang w:val="it-IT"/>
        </w:rPr>
        <w:t>Professore Associato di Medicina Interna, Università di Verona dal 2002 al 2011.</w:t>
      </w:r>
    </w:p>
    <w:p w14:paraId="18485ABC" w14:textId="77777777" w:rsidR="00841AAA" w:rsidRPr="004F22F2" w:rsidRDefault="00841AAA" w:rsidP="00841AAA">
      <w:pPr>
        <w:jc w:val="both"/>
        <w:rPr>
          <w:lang w:val="it-IT"/>
        </w:rPr>
      </w:pPr>
      <w:r w:rsidRPr="004F22F2">
        <w:rPr>
          <w:lang w:val="it-IT"/>
        </w:rPr>
        <w:t>Ricercatore confermato Università di Verona dal 1985 al 2002.</w:t>
      </w:r>
    </w:p>
    <w:p w14:paraId="2ACD8E54" w14:textId="77777777" w:rsidR="00841AAA" w:rsidRPr="004F22F2" w:rsidRDefault="00841AAA" w:rsidP="00841AAA">
      <w:pPr>
        <w:jc w:val="both"/>
        <w:rPr>
          <w:lang w:val="it-IT"/>
        </w:rPr>
      </w:pPr>
      <w:r w:rsidRPr="004F22F2">
        <w:rPr>
          <w:lang w:val="it-IT"/>
        </w:rPr>
        <w:t>Borsa di studio del Consorzio per lo Sviluppo degli Studi Universitari a Verona presso l’Istituto di Farmacologia dell’Università di Verona dal febbraio 1982 al novembre 1985.</w:t>
      </w:r>
    </w:p>
    <w:p w14:paraId="2AD9F08D" w14:textId="77777777" w:rsidR="00841AAA" w:rsidRPr="004F22F2" w:rsidRDefault="00841AAA" w:rsidP="00841AAA">
      <w:pPr>
        <w:jc w:val="both"/>
        <w:rPr>
          <w:lang w:val="it-IT"/>
        </w:rPr>
      </w:pPr>
      <w:r w:rsidRPr="004F22F2">
        <w:rPr>
          <w:lang w:val="it-IT"/>
        </w:rPr>
        <w:t>Medico Interno con compiti assistenziali presso l’Istituto di Clinica Medica dell'Università di Padova, sede di Verona dal 1979 al 1985.</w:t>
      </w:r>
    </w:p>
    <w:p w14:paraId="0ECC1F92" w14:textId="77777777" w:rsidR="004F22F2" w:rsidRPr="004F22F2" w:rsidRDefault="004F22F2" w:rsidP="004F22F2">
      <w:pPr>
        <w:jc w:val="both"/>
        <w:rPr>
          <w:lang w:val="it-IT"/>
        </w:rPr>
      </w:pPr>
    </w:p>
    <w:p w14:paraId="47E3CD53" w14:textId="5FE9709B" w:rsidR="004F22F2" w:rsidRPr="004F22F2" w:rsidRDefault="004F22F2" w:rsidP="004F22F2">
      <w:pPr>
        <w:jc w:val="both"/>
        <w:rPr>
          <w:b/>
          <w:bCs/>
          <w:lang w:val="it-IT"/>
        </w:rPr>
      </w:pPr>
      <w:r w:rsidRPr="004F22F2">
        <w:rPr>
          <w:b/>
          <w:bCs/>
          <w:lang w:val="it-IT"/>
        </w:rPr>
        <w:t xml:space="preserve">Precedente attività clinica </w:t>
      </w:r>
    </w:p>
    <w:p w14:paraId="0948C638" w14:textId="77777777" w:rsidR="004F22F2" w:rsidRPr="004F22F2" w:rsidRDefault="004F22F2" w:rsidP="004F22F2">
      <w:pPr>
        <w:jc w:val="both"/>
        <w:rPr>
          <w:lang w:val="it-IT"/>
        </w:rPr>
      </w:pPr>
      <w:r w:rsidRPr="004F22F2">
        <w:rPr>
          <w:lang w:val="it-IT"/>
        </w:rPr>
        <w:t xml:space="preserve">Dirigente Medico a rapporto esclusivo dal 1985, con incarico di Alta Professionalità nel campo dell’Ipertensione Arteriosa dal gennaio 2005 presso </w:t>
      </w:r>
      <w:proofErr w:type="spellStart"/>
      <w:r w:rsidRPr="004F22F2">
        <w:rPr>
          <w:lang w:val="it-IT"/>
        </w:rPr>
        <w:t>al</w:t>
      </w:r>
      <w:proofErr w:type="spellEnd"/>
      <w:r w:rsidRPr="004F22F2">
        <w:rPr>
          <w:lang w:val="it-IT"/>
        </w:rPr>
        <w:t xml:space="preserve"> Clinica Medica, l Università </w:t>
      </w:r>
      <w:proofErr w:type="spellStart"/>
      <w:r w:rsidRPr="004F22F2">
        <w:rPr>
          <w:lang w:val="it-IT"/>
        </w:rPr>
        <w:t>ed’Azienda</w:t>
      </w:r>
      <w:proofErr w:type="spellEnd"/>
      <w:r w:rsidRPr="004F22F2">
        <w:rPr>
          <w:lang w:val="it-IT"/>
        </w:rPr>
        <w:t xml:space="preserve"> Ospedaliera di Verona.</w:t>
      </w:r>
    </w:p>
    <w:p w14:paraId="47E8F662" w14:textId="77777777" w:rsidR="004F22F2" w:rsidRPr="004F22F2" w:rsidRDefault="004F22F2" w:rsidP="004F22F2">
      <w:pPr>
        <w:jc w:val="both"/>
        <w:rPr>
          <w:lang w:val="it-IT"/>
        </w:rPr>
      </w:pPr>
      <w:r w:rsidRPr="004F22F2">
        <w:rPr>
          <w:lang w:val="it-IT"/>
        </w:rPr>
        <w:t xml:space="preserve">Dal 1 novembre 2010 responsabile della Unità Organizzativa Semplice “Medicina </w:t>
      </w:r>
      <w:proofErr w:type="gramStart"/>
      <w:r w:rsidRPr="004F22F2">
        <w:rPr>
          <w:lang w:val="it-IT"/>
        </w:rPr>
        <w:t>C”  presso</w:t>
      </w:r>
      <w:proofErr w:type="gramEnd"/>
      <w:r w:rsidRPr="004F22F2">
        <w:rPr>
          <w:lang w:val="it-IT"/>
        </w:rPr>
        <w:t xml:space="preserve"> il Policlinico GB Rossi Verona, Azienda Ospedaliera Universitaria Integrata Verona, rinominata nel 2014  USD “Medicina Generale per la Malattia Ipertensiva”. </w:t>
      </w:r>
    </w:p>
    <w:p w14:paraId="4F40F59A" w14:textId="77777777" w:rsidR="004F22F2" w:rsidRDefault="004F22F2" w:rsidP="004F22F2">
      <w:pPr>
        <w:jc w:val="both"/>
        <w:rPr>
          <w:lang w:val="it-IT"/>
        </w:rPr>
      </w:pPr>
    </w:p>
    <w:p w14:paraId="615196C4" w14:textId="77777777" w:rsidR="00A74CEC" w:rsidRPr="004F22F2" w:rsidRDefault="00A74CEC" w:rsidP="00A74CEC">
      <w:pPr>
        <w:jc w:val="both"/>
        <w:rPr>
          <w:b/>
          <w:bCs/>
          <w:lang w:val="it-IT"/>
        </w:rPr>
      </w:pPr>
      <w:r w:rsidRPr="004F22F2">
        <w:rPr>
          <w:b/>
          <w:bCs/>
          <w:lang w:val="it-IT"/>
        </w:rPr>
        <w:lastRenderedPageBreak/>
        <w:t>Educazione</w:t>
      </w:r>
    </w:p>
    <w:p w14:paraId="1211D5D7" w14:textId="77777777" w:rsidR="00A74CEC" w:rsidRPr="004F22F2" w:rsidRDefault="00A74CEC" w:rsidP="00A74CEC">
      <w:pPr>
        <w:jc w:val="both"/>
        <w:rPr>
          <w:lang w:val="it-IT"/>
        </w:rPr>
      </w:pPr>
      <w:r w:rsidRPr="004F22F2">
        <w:rPr>
          <w:lang w:val="it-IT"/>
        </w:rPr>
        <w:t xml:space="preserve"> Maturità Classica</w:t>
      </w:r>
    </w:p>
    <w:p w14:paraId="51455D84" w14:textId="77777777" w:rsidR="00A74CEC" w:rsidRPr="004F22F2" w:rsidRDefault="00A74CEC" w:rsidP="00A74CEC">
      <w:pPr>
        <w:jc w:val="both"/>
        <w:rPr>
          <w:lang w:val="it-IT"/>
        </w:rPr>
      </w:pPr>
      <w:r w:rsidRPr="004F22F2">
        <w:rPr>
          <w:lang w:val="it-IT"/>
        </w:rPr>
        <w:t xml:space="preserve"> Laurea in Medicina e Chirurgia con lode, Università di Padova, sede di Verona, 04.07.1978</w:t>
      </w:r>
    </w:p>
    <w:p w14:paraId="6D216492" w14:textId="77777777" w:rsidR="00A74CEC" w:rsidRPr="004F22F2" w:rsidRDefault="00A74CEC" w:rsidP="00A74CEC">
      <w:pPr>
        <w:jc w:val="both"/>
        <w:rPr>
          <w:lang w:val="it-IT"/>
        </w:rPr>
      </w:pPr>
      <w:r w:rsidRPr="004F22F2">
        <w:rPr>
          <w:lang w:val="it-IT"/>
        </w:rPr>
        <w:t xml:space="preserve"> Specializzazione in Medicina Interna con lode, novembre 1983, Università di Verona</w:t>
      </w:r>
    </w:p>
    <w:p w14:paraId="351C2A27" w14:textId="77777777" w:rsidR="00A74CEC" w:rsidRDefault="00A74CEC" w:rsidP="00A74CEC">
      <w:pPr>
        <w:jc w:val="both"/>
        <w:rPr>
          <w:b/>
          <w:bCs/>
          <w:lang w:val="it-IT"/>
        </w:rPr>
      </w:pPr>
    </w:p>
    <w:p w14:paraId="0A1AF349" w14:textId="0EF7A428" w:rsidR="004F22F2" w:rsidRPr="004F22F2" w:rsidRDefault="004F22F2" w:rsidP="004F22F2">
      <w:pPr>
        <w:jc w:val="both"/>
        <w:rPr>
          <w:b/>
          <w:bCs/>
          <w:lang w:val="it-IT"/>
        </w:rPr>
      </w:pPr>
      <w:proofErr w:type="spellStart"/>
      <w:r w:rsidRPr="004F22F2">
        <w:rPr>
          <w:b/>
          <w:bCs/>
          <w:lang w:val="it-IT"/>
        </w:rPr>
        <w:t>Fellowship</w:t>
      </w:r>
      <w:proofErr w:type="spellEnd"/>
    </w:p>
    <w:p w14:paraId="46F3DEEF" w14:textId="77777777" w:rsidR="004F22F2" w:rsidRPr="004F22F2" w:rsidRDefault="004F22F2" w:rsidP="004F22F2">
      <w:pPr>
        <w:jc w:val="both"/>
        <w:rPr>
          <w:lang w:val="it-IT"/>
        </w:rPr>
      </w:pPr>
      <w:r w:rsidRPr="004F22F2">
        <w:rPr>
          <w:lang w:val="it-IT"/>
        </w:rPr>
        <w:t xml:space="preserve">Attività di ricerca e clinica presso l’Istituto di Farmacologia dell'Università Cattolica del Sacro Cuore a Roma, Prof. Carlo Patrono dal dicembre 1979 al maggio 1980. Attività di ricerca e clinica presso l’Istituto di Farmacologia Clinica dell'Università di Londra, </w:t>
      </w:r>
      <w:proofErr w:type="spellStart"/>
      <w:r w:rsidRPr="004F22F2">
        <w:rPr>
          <w:lang w:val="it-IT"/>
        </w:rPr>
        <w:t>Royal</w:t>
      </w:r>
      <w:proofErr w:type="spellEnd"/>
      <w:r w:rsidRPr="004F22F2">
        <w:rPr>
          <w:lang w:val="it-IT"/>
        </w:rPr>
        <w:t xml:space="preserve"> </w:t>
      </w:r>
      <w:proofErr w:type="spellStart"/>
      <w:r w:rsidRPr="004F22F2">
        <w:rPr>
          <w:lang w:val="it-IT"/>
        </w:rPr>
        <w:t>Postgraduate</w:t>
      </w:r>
      <w:proofErr w:type="spellEnd"/>
      <w:r w:rsidRPr="004F22F2">
        <w:rPr>
          <w:lang w:val="it-IT"/>
        </w:rPr>
        <w:t xml:space="preserve"> </w:t>
      </w:r>
      <w:proofErr w:type="spellStart"/>
      <w:r w:rsidRPr="004F22F2">
        <w:rPr>
          <w:lang w:val="it-IT"/>
        </w:rPr>
        <w:t>Medical</w:t>
      </w:r>
      <w:proofErr w:type="spellEnd"/>
      <w:r w:rsidRPr="004F22F2">
        <w:rPr>
          <w:lang w:val="it-IT"/>
        </w:rPr>
        <w:t xml:space="preserve"> School, </w:t>
      </w:r>
      <w:proofErr w:type="spellStart"/>
      <w:r w:rsidRPr="004F22F2">
        <w:rPr>
          <w:lang w:val="it-IT"/>
        </w:rPr>
        <w:t>Hammersmith</w:t>
      </w:r>
      <w:proofErr w:type="spellEnd"/>
      <w:r w:rsidRPr="004F22F2">
        <w:rPr>
          <w:lang w:val="it-IT"/>
        </w:rPr>
        <w:t xml:space="preserve"> Hospital. </w:t>
      </w:r>
      <w:proofErr w:type="gramStart"/>
      <w:r w:rsidRPr="004F22F2">
        <w:rPr>
          <w:lang w:val="it-IT"/>
        </w:rPr>
        <w:t>Dal  maggio</w:t>
      </w:r>
      <w:proofErr w:type="gramEnd"/>
      <w:r w:rsidRPr="004F22F2">
        <w:rPr>
          <w:lang w:val="it-IT"/>
        </w:rPr>
        <w:t xml:space="preserve"> 1987 al agosto 1988 Prof. Colin </w:t>
      </w:r>
      <w:proofErr w:type="spellStart"/>
      <w:r w:rsidRPr="004F22F2">
        <w:rPr>
          <w:lang w:val="it-IT"/>
        </w:rPr>
        <w:t>Dollery</w:t>
      </w:r>
      <w:proofErr w:type="spellEnd"/>
      <w:r w:rsidRPr="004F22F2">
        <w:rPr>
          <w:lang w:val="it-IT"/>
        </w:rPr>
        <w:t xml:space="preserve"> e Prof. James M Ritter. Dipartimento di Farmacologia Clinica, </w:t>
      </w:r>
      <w:proofErr w:type="spellStart"/>
      <w:r w:rsidRPr="004F22F2">
        <w:rPr>
          <w:lang w:val="it-IT"/>
        </w:rPr>
        <w:t>St.Thomas</w:t>
      </w:r>
      <w:proofErr w:type="spellEnd"/>
      <w:r w:rsidRPr="004F22F2">
        <w:rPr>
          <w:lang w:val="it-IT"/>
        </w:rPr>
        <w:t xml:space="preserve">’ Hospital, Università di Londra, Prof. James M Ritter, ottobre 1988, Istituto di Farmacologia dell’Università di Aarhus, Danimarca, Prof. Michael </w:t>
      </w:r>
      <w:proofErr w:type="spellStart"/>
      <w:r w:rsidRPr="004F22F2">
        <w:rPr>
          <w:lang w:val="it-IT"/>
        </w:rPr>
        <w:t>Mulvany</w:t>
      </w:r>
      <w:proofErr w:type="spellEnd"/>
      <w:r w:rsidRPr="004F22F2">
        <w:rPr>
          <w:lang w:val="it-IT"/>
        </w:rPr>
        <w:t xml:space="preserve">, novembre 1992, Dipartimento di </w:t>
      </w:r>
      <w:proofErr w:type="gramStart"/>
      <w:r w:rsidRPr="004F22F2">
        <w:rPr>
          <w:lang w:val="it-IT"/>
        </w:rPr>
        <w:t>Farmacologia,  New</w:t>
      </w:r>
      <w:proofErr w:type="gramEnd"/>
      <w:r w:rsidRPr="004F22F2">
        <w:rPr>
          <w:lang w:val="it-IT"/>
        </w:rPr>
        <w:t xml:space="preserve"> York </w:t>
      </w:r>
      <w:proofErr w:type="spellStart"/>
      <w:r w:rsidRPr="004F22F2">
        <w:rPr>
          <w:lang w:val="it-IT"/>
        </w:rPr>
        <w:t>Medical</w:t>
      </w:r>
      <w:proofErr w:type="spellEnd"/>
      <w:r w:rsidRPr="004F22F2">
        <w:rPr>
          <w:lang w:val="it-IT"/>
        </w:rPr>
        <w:t xml:space="preserve"> College, Prof. John C </w:t>
      </w:r>
      <w:proofErr w:type="spellStart"/>
      <w:r w:rsidRPr="004F22F2">
        <w:rPr>
          <w:lang w:val="it-IT"/>
        </w:rPr>
        <w:t>McGiff</w:t>
      </w:r>
      <w:proofErr w:type="spellEnd"/>
      <w:r w:rsidRPr="004F22F2">
        <w:rPr>
          <w:lang w:val="it-IT"/>
        </w:rPr>
        <w:t>, nel 2004, 2005, 2007-2010.</w:t>
      </w:r>
    </w:p>
    <w:p w14:paraId="1CF33159" w14:textId="77777777" w:rsidR="004F22F2" w:rsidRDefault="004F22F2" w:rsidP="004F22F2">
      <w:pPr>
        <w:jc w:val="both"/>
        <w:rPr>
          <w:lang w:val="it-IT"/>
        </w:rPr>
      </w:pPr>
    </w:p>
    <w:p w14:paraId="4631F9D6" w14:textId="20EAFD2A" w:rsidR="004F22F2" w:rsidRPr="004F22F2" w:rsidRDefault="004F22F2" w:rsidP="004F22F2">
      <w:pPr>
        <w:jc w:val="both"/>
        <w:rPr>
          <w:b/>
          <w:bCs/>
          <w:lang w:val="it-IT"/>
        </w:rPr>
      </w:pPr>
      <w:r w:rsidRPr="004F22F2">
        <w:rPr>
          <w:b/>
          <w:bCs/>
          <w:lang w:val="it-IT"/>
        </w:rPr>
        <w:t>Incarichi e riconoscimenti scientifici</w:t>
      </w:r>
    </w:p>
    <w:p w14:paraId="38B8E2A6" w14:textId="77777777" w:rsidR="004F22F2" w:rsidRPr="004F22F2" w:rsidRDefault="004F22F2" w:rsidP="004F22F2">
      <w:pPr>
        <w:jc w:val="both"/>
        <w:rPr>
          <w:lang w:val="it-IT"/>
        </w:rPr>
      </w:pPr>
      <w:r w:rsidRPr="004F22F2">
        <w:rPr>
          <w:lang w:val="it-IT"/>
        </w:rPr>
        <w:t xml:space="preserve">Responsabile di un Centro Eccellenza Società Europea Ipertensione (ESH) dal 2016.ed </w:t>
      </w:r>
      <w:proofErr w:type="spellStart"/>
      <w:r w:rsidRPr="004F22F2">
        <w:rPr>
          <w:lang w:val="it-IT"/>
        </w:rPr>
        <w:t>European</w:t>
      </w:r>
      <w:proofErr w:type="spellEnd"/>
      <w:r w:rsidRPr="004F22F2">
        <w:rPr>
          <w:lang w:val="it-IT"/>
        </w:rPr>
        <w:t xml:space="preserve"> </w:t>
      </w:r>
      <w:proofErr w:type="spellStart"/>
      <w:r w:rsidRPr="004F22F2">
        <w:rPr>
          <w:lang w:val="it-IT"/>
        </w:rPr>
        <w:t>Hypertension</w:t>
      </w:r>
      <w:proofErr w:type="spellEnd"/>
      <w:r w:rsidRPr="004F22F2">
        <w:rPr>
          <w:lang w:val="it-IT"/>
        </w:rPr>
        <w:t xml:space="preserve"> </w:t>
      </w:r>
      <w:proofErr w:type="spellStart"/>
      <w:r w:rsidRPr="004F22F2">
        <w:rPr>
          <w:lang w:val="it-IT"/>
        </w:rPr>
        <w:t>Specialist</w:t>
      </w:r>
      <w:proofErr w:type="spellEnd"/>
      <w:r w:rsidRPr="004F22F2">
        <w:rPr>
          <w:lang w:val="it-IT"/>
        </w:rPr>
        <w:t xml:space="preserve"> ESH dal 2014.</w:t>
      </w:r>
    </w:p>
    <w:p w14:paraId="27DBC070" w14:textId="77777777" w:rsidR="004F22F2" w:rsidRPr="004F22F2" w:rsidRDefault="004F22F2" w:rsidP="004F22F2">
      <w:pPr>
        <w:jc w:val="both"/>
        <w:rPr>
          <w:lang w:val="it-IT"/>
        </w:rPr>
      </w:pPr>
      <w:r w:rsidRPr="004F22F2">
        <w:rPr>
          <w:lang w:val="it-IT"/>
        </w:rPr>
        <w:t xml:space="preserve">Responsabile del centro regionale di riferimento per i disordini piastrinici e centro di riferimento della rete nazionale per </w:t>
      </w:r>
      <w:proofErr w:type="spellStart"/>
      <w:r w:rsidRPr="004F22F2">
        <w:rPr>
          <w:lang w:val="it-IT"/>
        </w:rPr>
        <w:t>piastrinoipatie</w:t>
      </w:r>
      <w:proofErr w:type="spellEnd"/>
    </w:p>
    <w:p w14:paraId="34726321" w14:textId="77777777" w:rsidR="004F22F2" w:rsidRPr="004F22F2" w:rsidRDefault="004F22F2" w:rsidP="004F22F2">
      <w:pPr>
        <w:jc w:val="both"/>
        <w:rPr>
          <w:lang w:val="it-IT"/>
        </w:rPr>
      </w:pPr>
      <w:r w:rsidRPr="004F22F2">
        <w:rPr>
          <w:lang w:val="it-IT"/>
        </w:rPr>
        <w:t>Responsabile di centro dell’</w:t>
      </w:r>
      <w:proofErr w:type="spellStart"/>
      <w:r w:rsidRPr="004F22F2">
        <w:rPr>
          <w:lang w:val="it-IT"/>
        </w:rPr>
        <w:t>European</w:t>
      </w:r>
      <w:proofErr w:type="spellEnd"/>
      <w:r w:rsidRPr="004F22F2">
        <w:rPr>
          <w:lang w:val="it-IT"/>
        </w:rPr>
        <w:t xml:space="preserve">/International </w:t>
      </w:r>
      <w:proofErr w:type="spellStart"/>
      <w:r w:rsidRPr="004F22F2">
        <w:rPr>
          <w:lang w:val="it-IT"/>
        </w:rPr>
        <w:t>Fibromuscular</w:t>
      </w:r>
      <w:proofErr w:type="spellEnd"/>
      <w:r w:rsidRPr="004F22F2">
        <w:rPr>
          <w:lang w:val="it-IT"/>
        </w:rPr>
        <w:t xml:space="preserve"> </w:t>
      </w:r>
      <w:proofErr w:type="spellStart"/>
      <w:r w:rsidRPr="004F22F2">
        <w:rPr>
          <w:lang w:val="it-IT"/>
        </w:rPr>
        <w:t>Dysplasia</w:t>
      </w:r>
      <w:proofErr w:type="spellEnd"/>
      <w:r w:rsidRPr="004F22F2">
        <w:rPr>
          <w:lang w:val="it-IT"/>
        </w:rPr>
        <w:t xml:space="preserve"> </w:t>
      </w:r>
      <w:proofErr w:type="spellStart"/>
      <w:r w:rsidRPr="004F22F2">
        <w:rPr>
          <w:lang w:val="it-IT"/>
        </w:rPr>
        <w:t>Registry</w:t>
      </w:r>
      <w:proofErr w:type="spellEnd"/>
    </w:p>
    <w:p w14:paraId="2351A5AF" w14:textId="77777777" w:rsidR="004F22F2" w:rsidRPr="004F22F2" w:rsidRDefault="004F22F2" w:rsidP="004F22F2">
      <w:pPr>
        <w:jc w:val="both"/>
        <w:rPr>
          <w:lang w:val="it-IT"/>
        </w:rPr>
      </w:pPr>
    </w:p>
    <w:p w14:paraId="0E4DE300" w14:textId="77777777" w:rsidR="004F22F2" w:rsidRPr="004F22F2" w:rsidRDefault="004F22F2" w:rsidP="004F22F2">
      <w:pPr>
        <w:jc w:val="both"/>
        <w:rPr>
          <w:lang w:val="it-IT"/>
        </w:rPr>
      </w:pPr>
      <w:r w:rsidRPr="004F22F2">
        <w:rPr>
          <w:lang w:val="it-IT"/>
        </w:rPr>
        <w:t>Dal 2015 al 2017 Coordinatore Sezione Triveneto della Società Italiana per l’Ipertensione Arteriosa (SIIA). Membro del consiglio direttivo nazionale SIIA dal 2017 al 2022.</w:t>
      </w:r>
    </w:p>
    <w:p w14:paraId="5D0A21DC" w14:textId="77777777" w:rsidR="004F22F2" w:rsidRPr="004F22F2" w:rsidRDefault="004F22F2" w:rsidP="004F22F2">
      <w:pPr>
        <w:jc w:val="both"/>
        <w:rPr>
          <w:lang w:val="it-IT"/>
        </w:rPr>
      </w:pPr>
      <w:r w:rsidRPr="004F22F2">
        <w:rPr>
          <w:lang w:val="it-IT"/>
        </w:rPr>
        <w:t>Componente della commissione etica del Collegio Docenti in Medicina Interna (COLMED) dal 2022.</w:t>
      </w:r>
    </w:p>
    <w:p w14:paraId="68C1CADD" w14:textId="77777777" w:rsidR="004F22F2" w:rsidRDefault="004F22F2" w:rsidP="004F22F2">
      <w:pPr>
        <w:jc w:val="both"/>
      </w:pPr>
      <w:r>
        <w:t xml:space="preserve">Fellow </w:t>
      </w:r>
      <w:proofErr w:type="spellStart"/>
      <w:r>
        <w:t>della</w:t>
      </w:r>
      <w:proofErr w:type="spellEnd"/>
      <w:r>
        <w:t xml:space="preserve"> British Pharmacological Society (</w:t>
      </w:r>
      <w:proofErr w:type="spellStart"/>
      <w:r>
        <w:t>FBPhS</w:t>
      </w:r>
      <w:proofErr w:type="spellEnd"/>
      <w:r>
        <w:t>) dal 2017</w:t>
      </w:r>
    </w:p>
    <w:p w14:paraId="6D90673C" w14:textId="77777777" w:rsidR="004F22F2" w:rsidRPr="004F22F2" w:rsidRDefault="004F22F2" w:rsidP="004F22F2">
      <w:pPr>
        <w:jc w:val="both"/>
        <w:rPr>
          <w:lang w:val="it-IT"/>
        </w:rPr>
      </w:pPr>
      <w:r w:rsidRPr="004F22F2">
        <w:rPr>
          <w:lang w:val="it-IT"/>
        </w:rPr>
        <w:t xml:space="preserve">Membro della </w:t>
      </w:r>
      <w:proofErr w:type="spellStart"/>
      <w:r w:rsidRPr="004F22F2">
        <w:rPr>
          <w:lang w:val="it-IT"/>
        </w:rPr>
        <w:t>European</w:t>
      </w:r>
      <w:proofErr w:type="spellEnd"/>
      <w:r w:rsidRPr="004F22F2">
        <w:rPr>
          <w:lang w:val="it-IT"/>
        </w:rPr>
        <w:t xml:space="preserve"> Society of </w:t>
      </w:r>
      <w:proofErr w:type="spellStart"/>
      <w:r w:rsidRPr="004F22F2">
        <w:rPr>
          <w:lang w:val="it-IT"/>
        </w:rPr>
        <w:t>Hypertension</w:t>
      </w:r>
      <w:proofErr w:type="spellEnd"/>
      <w:r w:rsidRPr="004F22F2">
        <w:rPr>
          <w:lang w:val="it-IT"/>
        </w:rPr>
        <w:t xml:space="preserve">, dell’American </w:t>
      </w:r>
      <w:proofErr w:type="spellStart"/>
      <w:r w:rsidRPr="004F22F2">
        <w:rPr>
          <w:lang w:val="it-IT"/>
        </w:rPr>
        <w:t>Heart</w:t>
      </w:r>
      <w:proofErr w:type="spellEnd"/>
      <w:r w:rsidRPr="004F22F2">
        <w:rPr>
          <w:lang w:val="it-IT"/>
        </w:rPr>
        <w:t xml:space="preserve"> </w:t>
      </w:r>
      <w:proofErr w:type="spellStart"/>
      <w:r w:rsidRPr="004F22F2">
        <w:rPr>
          <w:lang w:val="it-IT"/>
        </w:rPr>
        <w:t>Association</w:t>
      </w:r>
      <w:proofErr w:type="spellEnd"/>
      <w:r w:rsidRPr="004F22F2">
        <w:rPr>
          <w:lang w:val="it-IT"/>
        </w:rPr>
        <w:t xml:space="preserve"> (</w:t>
      </w:r>
      <w:proofErr w:type="spellStart"/>
      <w:r w:rsidRPr="004F22F2">
        <w:rPr>
          <w:lang w:val="it-IT"/>
        </w:rPr>
        <w:t>Council</w:t>
      </w:r>
      <w:proofErr w:type="spellEnd"/>
      <w:r w:rsidRPr="004F22F2">
        <w:rPr>
          <w:lang w:val="it-IT"/>
        </w:rPr>
        <w:t xml:space="preserve"> on </w:t>
      </w:r>
      <w:proofErr w:type="spellStart"/>
      <w:r w:rsidRPr="004F22F2">
        <w:rPr>
          <w:lang w:val="it-IT"/>
        </w:rPr>
        <w:t>Arteriosclerosis</w:t>
      </w:r>
      <w:proofErr w:type="spellEnd"/>
      <w:r w:rsidRPr="004F22F2">
        <w:rPr>
          <w:lang w:val="it-IT"/>
        </w:rPr>
        <w:t xml:space="preserve">, </w:t>
      </w:r>
      <w:proofErr w:type="spellStart"/>
      <w:r w:rsidRPr="004F22F2">
        <w:rPr>
          <w:lang w:val="it-IT"/>
        </w:rPr>
        <w:t>Thrombosis</w:t>
      </w:r>
      <w:proofErr w:type="spellEnd"/>
      <w:r w:rsidRPr="004F22F2">
        <w:rPr>
          <w:lang w:val="it-IT"/>
        </w:rPr>
        <w:t xml:space="preserve"> and </w:t>
      </w:r>
      <w:proofErr w:type="spellStart"/>
      <w:r w:rsidRPr="004F22F2">
        <w:rPr>
          <w:lang w:val="it-IT"/>
        </w:rPr>
        <w:t>Vascular</w:t>
      </w:r>
      <w:proofErr w:type="spellEnd"/>
      <w:r w:rsidRPr="004F22F2">
        <w:rPr>
          <w:lang w:val="it-IT"/>
        </w:rPr>
        <w:t xml:space="preserve"> </w:t>
      </w:r>
      <w:proofErr w:type="spellStart"/>
      <w:r w:rsidRPr="004F22F2">
        <w:rPr>
          <w:lang w:val="it-IT"/>
        </w:rPr>
        <w:t>Biology</w:t>
      </w:r>
      <w:proofErr w:type="spellEnd"/>
      <w:r w:rsidRPr="004F22F2">
        <w:rPr>
          <w:lang w:val="it-IT"/>
        </w:rPr>
        <w:t xml:space="preserve"> e </w:t>
      </w:r>
      <w:proofErr w:type="spellStart"/>
      <w:r w:rsidRPr="004F22F2">
        <w:rPr>
          <w:lang w:val="it-IT"/>
        </w:rPr>
        <w:t>Council</w:t>
      </w:r>
      <w:proofErr w:type="spellEnd"/>
      <w:r w:rsidRPr="004F22F2">
        <w:rPr>
          <w:lang w:val="it-IT"/>
        </w:rPr>
        <w:t xml:space="preserve"> on High Blood Pressure </w:t>
      </w:r>
      <w:proofErr w:type="spellStart"/>
      <w:r w:rsidRPr="004F22F2">
        <w:rPr>
          <w:lang w:val="it-IT"/>
        </w:rPr>
        <w:t>Research</w:t>
      </w:r>
      <w:proofErr w:type="spellEnd"/>
      <w:r w:rsidRPr="004F22F2">
        <w:rPr>
          <w:lang w:val="it-IT"/>
        </w:rPr>
        <w:t>), della Società Italiana per l'Ipertensione Arteriosa dall’anno di fondazione 1984, della Società Italiana per la Trombosi e l’Emostasi, membro del consiglio direttivo della sezione Triveneta della Società Italiana per lo Studio dell'Aterosclerosi, dal 2004 al 2006, partecipante e fondatore nel 2000 del Gruppo Italiano per lo Studio delle Piastrine.</w:t>
      </w:r>
    </w:p>
    <w:p w14:paraId="57D558AA" w14:textId="77777777" w:rsidR="004F22F2" w:rsidRPr="004F22F2" w:rsidRDefault="004F22F2" w:rsidP="004F22F2">
      <w:pPr>
        <w:jc w:val="both"/>
        <w:rPr>
          <w:lang w:val="it-IT"/>
        </w:rPr>
      </w:pPr>
      <w:r w:rsidRPr="004F22F2">
        <w:rPr>
          <w:lang w:val="it-IT"/>
        </w:rPr>
        <w:t>Membro del Comitato Etico per la Sperimentazione Clinica delle Province di Verona e Rovigo dalla fondazione nel novembre 2013 e precedentemente del Comitato Etico per la Sperimentazione Clinica dei Medicinali della AOUI Verona dal febbraio 2011 al giugno 2023. Membro del Comitato Etico Territoriale Veneto Nord da giugno 2023.</w:t>
      </w:r>
    </w:p>
    <w:p w14:paraId="2EB752F1" w14:textId="77777777" w:rsidR="004F22F2" w:rsidRPr="004F22F2" w:rsidRDefault="004F22F2" w:rsidP="004F22F2">
      <w:pPr>
        <w:jc w:val="both"/>
        <w:rPr>
          <w:lang w:val="it-IT"/>
        </w:rPr>
      </w:pPr>
    </w:p>
    <w:p w14:paraId="49F5B194" w14:textId="77777777" w:rsidR="004F22F2" w:rsidRPr="004F22F2" w:rsidRDefault="004F22F2" w:rsidP="004F22F2">
      <w:pPr>
        <w:jc w:val="both"/>
        <w:rPr>
          <w:b/>
          <w:bCs/>
          <w:lang w:val="it-IT"/>
        </w:rPr>
      </w:pPr>
      <w:r w:rsidRPr="004F22F2">
        <w:rPr>
          <w:b/>
          <w:bCs/>
          <w:lang w:val="it-IT"/>
        </w:rPr>
        <w:t>Finanziamenti alla ricerca più recenti</w:t>
      </w:r>
    </w:p>
    <w:p w14:paraId="71AA6649" w14:textId="77777777" w:rsidR="004F22F2" w:rsidRPr="004F22F2" w:rsidRDefault="004F22F2" w:rsidP="004F22F2">
      <w:pPr>
        <w:jc w:val="both"/>
        <w:rPr>
          <w:lang w:val="it-IT"/>
        </w:rPr>
      </w:pPr>
      <w:r w:rsidRPr="004F22F2">
        <w:rPr>
          <w:lang w:val="it-IT"/>
        </w:rPr>
        <w:lastRenderedPageBreak/>
        <w:t>1 Coordinatore locale del progetto “Segnali cooperativi nell'attivazione piastrinica: ruolo del Trombossano A</w:t>
      </w:r>
      <w:proofErr w:type="gramStart"/>
      <w:r w:rsidRPr="004F22F2">
        <w:rPr>
          <w:lang w:val="it-IT"/>
        </w:rPr>
        <w:t>2”  MIUR</w:t>
      </w:r>
      <w:proofErr w:type="gramEnd"/>
      <w:r w:rsidRPr="004F22F2">
        <w:rPr>
          <w:lang w:val="it-IT"/>
        </w:rPr>
        <w:t xml:space="preserve"> (progetto PRIN 2006069143_004) dal 2007 al 2009.</w:t>
      </w:r>
    </w:p>
    <w:p w14:paraId="3122F176" w14:textId="77777777" w:rsidR="004F22F2" w:rsidRPr="004F22F2" w:rsidRDefault="004F22F2" w:rsidP="004F22F2">
      <w:pPr>
        <w:jc w:val="both"/>
        <w:rPr>
          <w:lang w:val="it-IT"/>
        </w:rPr>
      </w:pPr>
      <w:r w:rsidRPr="004F22F2">
        <w:rPr>
          <w:lang w:val="it-IT"/>
        </w:rPr>
        <w:t xml:space="preserve">3 Responsabile ricerca assieme a Prof. GC Guidi, A </w:t>
      </w:r>
      <w:proofErr w:type="spellStart"/>
      <w:r w:rsidRPr="004F22F2">
        <w:rPr>
          <w:lang w:val="it-IT"/>
        </w:rPr>
        <w:t>Lechi</w:t>
      </w:r>
      <w:proofErr w:type="spellEnd"/>
      <w:r w:rsidRPr="004F22F2">
        <w:rPr>
          <w:lang w:val="it-IT"/>
        </w:rPr>
        <w:t xml:space="preserve">, G </w:t>
      </w:r>
      <w:proofErr w:type="spellStart"/>
      <w:r w:rsidRPr="004F22F2">
        <w:rPr>
          <w:lang w:val="it-IT"/>
        </w:rPr>
        <w:t>Pizzolo</w:t>
      </w:r>
      <w:proofErr w:type="spellEnd"/>
      <w:r w:rsidRPr="004F22F2">
        <w:rPr>
          <w:lang w:val="it-IT"/>
        </w:rPr>
        <w:t xml:space="preserve"> di progetto “Farmacogenetica dei farmaci antitrombotici” di Ricerca Finalizzata Regine Veneto (dal 2010 al 2013).</w:t>
      </w:r>
    </w:p>
    <w:p w14:paraId="249607EC" w14:textId="77777777" w:rsidR="004F22F2" w:rsidRPr="004F22F2" w:rsidRDefault="004F22F2" w:rsidP="004F22F2">
      <w:pPr>
        <w:jc w:val="both"/>
        <w:rPr>
          <w:lang w:val="it-IT"/>
        </w:rPr>
      </w:pPr>
      <w:r w:rsidRPr="004F22F2">
        <w:rPr>
          <w:lang w:val="it-IT"/>
        </w:rPr>
        <w:t>3 Coordinatore locale di progetti PRIN 2007 e 2009 giudicati finanziabili.</w:t>
      </w:r>
    </w:p>
    <w:p w14:paraId="2ABAAA39" w14:textId="77777777" w:rsidR="004F22F2" w:rsidRDefault="004F22F2" w:rsidP="004F22F2">
      <w:pPr>
        <w:jc w:val="both"/>
      </w:pPr>
      <w:r>
        <w:t xml:space="preserve">4 </w:t>
      </w:r>
      <w:proofErr w:type="spellStart"/>
      <w:r>
        <w:t>Coordinatore</w:t>
      </w:r>
      <w:proofErr w:type="spellEnd"/>
      <w:r>
        <w:t xml:space="preserve"> del Joint Project “Pharmacokinetic and pharmacodynamic characterization of tomato cysteine knot </w:t>
      </w:r>
      <w:proofErr w:type="spellStart"/>
      <w:r>
        <w:t>miniptroteins</w:t>
      </w:r>
      <w:proofErr w:type="spellEnd"/>
      <w:proofErr w:type="gramStart"/>
      <w:r>
        <w:t>”  2012</w:t>
      </w:r>
      <w:proofErr w:type="gramEnd"/>
      <w:r>
        <w:t>-2013</w:t>
      </w:r>
    </w:p>
    <w:p w14:paraId="56211D1B" w14:textId="77777777" w:rsidR="004F22F2" w:rsidRPr="004F22F2" w:rsidRDefault="004F22F2" w:rsidP="004F22F2">
      <w:pPr>
        <w:jc w:val="both"/>
        <w:rPr>
          <w:lang w:val="it-IT"/>
        </w:rPr>
      </w:pPr>
      <w:r w:rsidRPr="004F22F2">
        <w:rPr>
          <w:lang w:val="it-IT"/>
        </w:rPr>
        <w:t xml:space="preserve">5 Coordinatore locale del progetto “Programma di ricerca di medicina traslazionale che esplora gli eventi precoci coinvolti nello sviluppo del cancro: ruolo delle piastrine nella </w:t>
      </w:r>
      <w:proofErr w:type="spellStart"/>
      <w:r w:rsidRPr="004F22F2">
        <w:rPr>
          <w:lang w:val="it-IT"/>
        </w:rPr>
        <w:t>tumorigenesi</w:t>
      </w:r>
      <w:proofErr w:type="spellEnd"/>
      <w:r w:rsidRPr="004F22F2">
        <w:rPr>
          <w:lang w:val="it-IT"/>
        </w:rPr>
        <w:t xml:space="preserve"> intestinale” (Progetto PRIN 2010FHH32M_005) dal 2013 al 2015.</w:t>
      </w:r>
    </w:p>
    <w:p w14:paraId="4F666AD3" w14:textId="77777777" w:rsidR="004F22F2" w:rsidRPr="004F22F2" w:rsidRDefault="004F22F2" w:rsidP="004F22F2">
      <w:pPr>
        <w:jc w:val="both"/>
        <w:rPr>
          <w:lang w:val="it-IT"/>
        </w:rPr>
      </w:pPr>
      <w:r w:rsidRPr="004F22F2">
        <w:rPr>
          <w:lang w:val="it-IT"/>
        </w:rPr>
        <w:t>6 Responsabile di Unità nel progetto “Farmacogenomica” finanziato dalla Fondazione Cariverona, 2015-2016</w:t>
      </w:r>
    </w:p>
    <w:p w14:paraId="271D0E93" w14:textId="77777777" w:rsidR="004F22F2" w:rsidRPr="004F22F2" w:rsidRDefault="004F22F2" w:rsidP="004F22F2">
      <w:pPr>
        <w:jc w:val="both"/>
        <w:rPr>
          <w:lang w:val="it-IT"/>
        </w:rPr>
      </w:pPr>
      <w:r w:rsidRPr="004F22F2">
        <w:rPr>
          <w:lang w:val="it-IT"/>
        </w:rPr>
        <w:t>7 Collaboratore nel progetto “Farmacocinetica dei farmaci cardiovascolari” finanziato dalla Fondazione Cariverona, 2017-2021</w:t>
      </w:r>
    </w:p>
    <w:p w14:paraId="20C4E2CA" w14:textId="77777777" w:rsidR="004F22F2" w:rsidRPr="004F22F2" w:rsidRDefault="004F22F2" w:rsidP="004F22F2">
      <w:pPr>
        <w:jc w:val="both"/>
        <w:rPr>
          <w:lang w:val="it-IT"/>
        </w:rPr>
      </w:pPr>
      <w:r w:rsidRPr="004F22F2">
        <w:rPr>
          <w:lang w:val="it-IT"/>
        </w:rPr>
        <w:t>8 Finanziamento alla ricerca da Università di Berna 2020-2022</w:t>
      </w:r>
    </w:p>
    <w:p w14:paraId="3C3D1A80" w14:textId="77777777" w:rsidR="004F22F2" w:rsidRPr="004F22F2" w:rsidRDefault="004F22F2" w:rsidP="004F22F2">
      <w:pPr>
        <w:jc w:val="both"/>
        <w:rPr>
          <w:lang w:val="it-IT"/>
        </w:rPr>
      </w:pPr>
      <w:r w:rsidRPr="004F22F2">
        <w:rPr>
          <w:lang w:val="it-IT"/>
        </w:rPr>
        <w:t>9 Coordinatore di progetti PRIN 2017-2020-2022 e di progetto MUR FISR 2021 giudicati finanziabili</w:t>
      </w:r>
    </w:p>
    <w:p w14:paraId="0F2E8668" w14:textId="77777777" w:rsidR="004F22F2" w:rsidRPr="004F22F2" w:rsidRDefault="004F22F2" w:rsidP="004F22F2">
      <w:pPr>
        <w:jc w:val="both"/>
        <w:rPr>
          <w:lang w:val="it-IT"/>
        </w:rPr>
      </w:pPr>
      <w:r w:rsidRPr="004F22F2">
        <w:rPr>
          <w:lang w:val="it-IT"/>
        </w:rPr>
        <w:t>10 Destinatario fondi per la ricerca indipendente AOUI Verona 2022</w:t>
      </w:r>
    </w:p>
    <w:p w14:paraId="06E6F876" w14:textId="77777777" w:rsidR="004F22F2" w:rsidRPr="004F22F2" w:rsidRDefault="004F22F2" w:rsidP="004F22F2">
      <w:pPr>
        <w:jc w:val="both"/>
        <w:rPr>
          <w:lang w:val="it-IT"/>
        </w:rPr>
      </w:pPr>
      <w:r w:rsidRPr="004F22F2">
        <w:rPr>
          <w:lang w:val="it-IT"/>
        </w:rPr>
        <w:t>11 Collaborazione in progetto PNRR “Digital Medicine. telemedicina per l’ipertensione” Università di Verona</w:t>
      </w:r>
    </w:p>
    <w:p w14:paraId="65D66E94" w14:textId="77777777" w:rsidR="004F22F2" w:rsidRPr="004F22F2" w:rsidRDefault="004F22F2" w:rsidP="004F22F2">
      <w:pPr>
        <w:jc w:val="both"/>
        <w:rPr>
          <w:lang w:val="it-IT"/>
        </w:rPr>
      </w:pPr>
    </w:p>
    <w:p w14:paraId="6E5D07F1" w14:textId="531C72C6" w:rsidR="004F22F2" w:rsidRPr="004F22F2" w:rsidRDefault="004F22F2" w:rsidP="004F22F2">
      <w:pPr>
        <w:jc w:val="both"/>
        <w:rPr>
          <w:b/>
          <w:bCs/>
          <w:lang w:val="it-IT"/>
        </w:rPr>
      </w:pPr>
      <w:r w:rsidRPr="004F22F2">
        <w:rPr>
          <w:b/>
          <w:bCs/>
          <w:lang w:val="it-IT"/>
        </w:rPr>
        <w:t xml:space="preserve">Attuali interessi </w:t>
      </w:r>
      <w:r>
        <w:rPr>
          <w:b/>
          <w:bCs/>
          <w:lang w:val="it-IT"/>
        </w:rPr>
        <w:t>di</w:t>
      </w:r>
      <w:r w:rsidRPr="004F22F2">
        <w:rPr>
          <w:b/>
          <w:bCs/>
          <w:lang w:val="it-IT"/>
        </w:rPr>
        <w:t xml:space="preserve"> ricerca</w:t>
      </w:r>
    </w:p>
    <w:p w14:paraId="0206A323" w14:textId="77777777" w:rsidR="004F22F2" w:rsidRPr="004F22F2" w:rsidRDefault="004F22F2" w:rsidP="004F22F2">
      <w:pPr>
        <w:jc w:val="both"/>
        <w:rPr>
          <w:lang w:val="it-IT"/>
        </w:rPr>
      </w:pPr>
      <w:r w:rsidRPr="004F22F2">
        <w:rPr>
          <w:lang w:val="it-IT"/>
        </w:rPr>
        <w:t>Attuali campi di interesse scientifico e di ricerca:</w:t>
      </w:r>
    </w:p>
    <w:p w14:paraId="53AD2F7C" w14:textId="77777777" w:rsidR="004F22F2" w:rsidRPr="004F22F2" w:rsidRDefault="004F22F2" w:rsidP="004F22F2">
      <w:pPr>
        <w:jc w:val="both"/>
        <w:rPr>
          <w:lang w:val="it-IT"/>
        </w:rPr>
      </w:pPr>
      <w:r w:rsidRPr="004F22F2">
        <w:rPr>
          <w:lang w:val="it-IT"/>
        </w:rPr>
        <w:t xml:space="preserve">•aspetti clinici e fisiopatologici dell'ipertensione arteriosa con particolare riguardo per l’ipertensione </w:t>
      </w:r>
      <w:proofErr w:type="spellStart"/>
      <w:r w:rsidRPr="004F22F2">
        <w:rPr>
          <w:lang w:val="it-IT"/>
        </w:rPr>
        <w:t>nefrovascolare</w:t>
      </w:r>
      <w:proofErr w:type="spellEnd"/>
      <w:r w:rsidRPr="004F22F2">
        <w:rPr>
          <w:lang w:val="it-IT"/>
        </w:rPr>
        <w:t xml:space="preserve"> e la ipertensione in gravidanza</w:t>
      </w:r>
    </w:p>
    <w:p w14:paraId="3603839D" w14:textId="77777777" w:rsidR="004F22F2" w:rsidRPr="004F22F2" w:rsidRDefault="004F22F2" w:rsidP="004F22F2">
      <w:pPr>
        <w:jc w:val="both"/>
        <w:rPr>
          <w:lang w:val="it-IT"/>
        </w:rPr>
      </w:pPr>
      <w:r w:rsidRPr="004F22F2">
        <w:rPr>
          <w:lang w:val="it-IT"/>
        </w:rPr>
        <w:t>•ruolo dei mediatori lipidici nell’ipertensione essenziale e secondaria;</w:t>
      </w:r>
    </w:p>
    <w:p w14:paraId="3FDCE72A" w14:textId="77777777" w:rsidR="004F22F2" w:rsidRPr="004F22F2" w:rsidRDefault="004F22F2" w:rsidP="004F22F2">
      <w:pPr>
        <w:jc w:val="both"/>
        <w:rPr>
          <w:lang w:val="it-IT"/>
        </w:rPr>
      </w:pPr>
      <w:r w:rsidRPr="004F22F2">
        <w:rPr>
          <w:lang w:val="it-IT"/>
        </w:rPr>
        <w:t>•meccanismi di regolazione dell’attivazione piastrinica;</w:t>
      </w:r>
    </w:p>
    <w:p w14:paraId="189D1AE4" w14:textId="77777777" w:rsidR="004F22F2" w:rsidRPr="004F22F2" w:rsidRDefault="004F22F2" w:rsidP="004F22F2">
      <w:pPr>
        <w:jc w:val="both"/>
        <w:rPr>
          <w:lang w:val="it-IT"/>
        </w:rPr>
      </w:pPr>
      <w:r w:rsidRPr="004F22F2">
        <w:rPr>
          <w:lang w:val="it-IT"/>
        </w:rPr>
        <w:t>•meccanismi dell'attivazione piastrinica nelle malattie cardio-vascolari e nell’infiammazione;</w:t>
      </w:r>
    </w:p>
    <w:p w14:paraId="5E1D4E21" w14:textId="77777777" w:rsidR="004F22F2" w:rsidRPr="004F22F2" w:rsidRDefault="004F22F2" w:rsidP="004F22F2">
      <w:pPr>
        <w:jc w:val="both"/>
        <w:rPr>
          <w:lang w:val="it-IT"/>
        </w:rPr>
      </w:pPr>
      <w:r w:rsidRPr="004F22F2">
        <w:rPr>
          <w:lang w:val="it-IT"/>
        </w:rPr>
        <w:t xml:space="preserve">•farmaci </w:t>
      </w:r>
      <w:proofErr w:type="spellStart"/>
      <w:r w:rsidRPr="004F22F2">
        <w:rPr>
          <w:lang w:val="it-IT"/>
        </w:rPr>
        <w:t>antipiastrinici</w:t>
      </w:r>
      <w:proofErr w:type="spellEnd"/>
      <w:r w:rsidRPr="004F22F2">
        <w:rPr>
          <w:lang w:val="it-IT"/>
        </w:rPr>
        <w:t>: meccanismi d’azione e farmacologia clinica;</w:t>
      </w:r>
    </w:p>
    <w:p w14:paraId="2E72B3A3" w14:textId="77777777" w:rsidR="004F22F2" w:rsidRDefault="004F22F2" w:rsidP="004F22F2">
      <w:pPr>
        <w:jc w:val="both"/>
        <w:rPr>
          <w:lang w:val="it-IT"/>
        </w:rPr>
      </w:pPr>
    </w:p>
    <w:p w14:paraId="0C21A73F" w14:textId="3C29E63E" w:rsidR="004F22F2" w:rsidRPr="004F22F2" w:rsidRDefault="004F22F2" w:rsidP="004F22F2">
      <w:pPr>
        <w:jc w:val="both"/>
        <w:rPr>
          <w:lang w:val="it-IT"/>
        </w:rPr>
      </w:pPr>
      <w:r w:rsidRPr="004F22F2">
        <w:rPr>
          <w:lang w:val="it-IT"/>
        </w:rPr>
        <w:t>Responsabile del gruppo di studio SIIA su “Digital Medicine”,</w:t>
      </w:r>
    </w:p>
    <w:p w14:paraId="0219DAAE" w14:textId="77777777" w:rsidR="004F22F2" w:rsidRPr="004F22F2" w:rsidRDefault="004F22F2" w:rsidP="004F22F2">
      <w:pPr>
        <w:jc w:val="both"/>
        <w:rPr>
          <w:lang w:val="it-IT"/>
        </w:rPr>
      </w:pPr>
      <w:r w:rsidRPr="004F22F2">
        <w:rPr>
          <w:lang w:val="it-IT"/>
        </w:rPr>
        <w:t xml:space="preserve">Partecipante al gruppo di studio ESH sulla displasia arteriosa </w:t>
      </w:r>
      <w:proofErr w:type="spellStart"/>
      <w:r w:rsidRPr="004F22F2">
        <w:rPr>
          <w:lang w:val="it-IT"/>
        </w:rPr>
        <w:t>fibromuscolare</w:t>
      </w:r>
      <w:proofErr w:type="spellEnd"/>
      <w:r w:rsidRPr="004F22F2">
        <w:rPr>
          <w:lang w:val="it-IT"/>
        </w:rPr>
        <w:t xml:space="preserve"> </w:t>
      </w:r>
    </w:p>
    <w:p w14:paraId="34E700EE" w14:textId="77777777" w:rsidR="004F22F2" w:rsidRPr="004F22F2" w:rsidRDefault="004F22F2" w:rsidP="004F22F2">
      <w:pPr>
        <w:jc w:val="both"/>
        <w:rPr>
          <w:lang w:val="it-IT"/>
        </w:rPr>
      </w:pPr>
      <w:r w:rsidRPr="004F22F2">
        <w:rPr>
          <w:lang w:val="it-IT"/>
        </w:rPr>
        <w:t>Partecipante alla stesura delle linee guida italiane sull’</w:t>
      </w:r>
      <w:proofErr w:type="spellStart"/>
      <w:r w:rsidRPr="004F22F2">
        <w:rPr>
          <w:lang w:val="it-IT"/>
        </w:rPr>
        <w:t>iperaldostronismo</w:t>
      </w:r>
      <w:proofErr w:type="spellEnd"/>
    </w:p>
    <w:p w14:paraId="1D1B7B63" w14:textId="77777777" w:rsidR="004F22F2" w:rsidRPr="004F22F2" w:rsidRDefault="004F22F2" w:rsidP="004F22F2">
      <w:pPr>
        <w:jc w:val="both"/>
        <w:rPr>
          <w:lang w:val="it-IT"/>
        </w:rPr>
      </w:pPr>
      <w:r w:rsidRPr="004F22F2">
        <w:rPr>
          <w:lang w:val="it-IT"/>
        </w:rPr>
        <w:t xml:space="preserve">Partecipante al progetto REPOSI, SIMI, Ist. Mario Negri </w:t>
      </w:r>
    </w:p>
    <w:p w14:paraId="4259560A" w14:textId="77777777" w:rsidR="004F22F2" w:rsidRPr="004F22F2" w:rsidRDefault="004F22F2" w:rsidP="004F22F2">
      <w:pPr>
        <w:jc w:val="both"/>
        <w:rPr>
          <w:lang w:val="it-IT"/>
        </w:rPr>
      </w:pPr>
    </w:p>
    <w:p w14:paraId="6C1ED84A" w14:textId="77777777" w:rsidR="004F22F2" w:rsidRPr="004F22F2" w:rsidRDefault="004F22F2" w:rsidP="004F22F2">
      <w:pPr>
        <w:jc w:val="both"/>
        <w:rPr>
          <w:lang w:val="it-IT"/>
        </w:rPr>
      </w:pPr>
      <w:r w:rsidRPr="004F22F2">
        <w:rPr>
          <w:lang w:val="it-IT"/>
        </w:rPr>
        <w:t xml:space="preserve">Collaborazioni con numerosi centri nazionali nell’ambito della ricerca clinica e di base nell’ambito della funzione piastrinica e dei farmaci </w:t>
      </w:r>
      <w:proofErr w:type="spellStart"/>
      <w:r w:rsidRPr="004F22F2">
        <w:rPr>
          <w:lang w:val="it-IT"/>
        </w:rPr>
        <w:t>antipiastriinici</w:t>
      </w:r>
      <w:proofErr w:type="spellEnd"/>
      <w:r w:rsidRPr="004F22F2">
        <w:rPr>
          <w:lang w:val="it-IT"/>
        </w:rPr>
        <w:t xml:space="preserve"> e dell’ipertensione arteriosa, come ricavale dalle pubblicazioni prodotte (https://pubmed.ncbi.nlm.nih.gov/?term=minuz+p&amp;sort=pubdate)</w:t>
      </w:r>
    </w:p>
    <w:p w14:paraId="55662DB5" w14:textId="77777777" w:rsidR="004F22F2" w:rsidRPr="004F22F2" w:rsidRDefault="004F22F2" w:rsidP="004F22F2">
      <w:pPr>
        <w:jc w:val="both"/>
        <w:rPr>
          <w:lang w:val="it-IT"/>
        </w:rPr>
      </w:pPr>
    </w:p>
    <w:p w14:paraId="4BF45B95" w14:textId="77777777" w:rsidR="004F22F2" w:rsidRPr="004F22F2" w:rsidRDefault="004F22F2" w:rsidP="004F22F2">
      <w:pPr>
        <w:jc w:val="both"/>
        <w:rPr>
          <w:b/>
          <w:bCs/>
          <w:lang w:val="it-IT"/>
        </w:rPr>
      </w:pPr>
      <w:r w:rsidRPr="004F22F2">
        <w:rPr>
          <w:b/>
          <w:bCs/>
          <w:lang w:val="it-IT"/>
        </w:rPr>
        <w:t>Pubblicazioni</w:t>
      </w:r>
    </w:p>
    <w:p w14:paraId="786A535E" w14:textId="77777777" w:rsidR="004F22F2" w:rsidRPr="004F22F2" w:rsidRDefault="004F22F2" w:rsidP="004F22F2">
      <w:pPr>
        <w:jc w:val="both"/>
        <w:rPr>
          <w:lang w:val="it-IT"/>
        </w:rPr>
      </w:pPr>
      <w:r w:rsidRPr="004F22F2">
        <w:rPr>
          <w:lang w:val="it-IT"/>
        </w:rPr>
        <w:t>Autore di 326 pubblicazioni (WEB of Science), 222 presenti in PUBMED, H-index 42 (Scopus), H-index degli ultimi 10 anni 26 (</w:t>
      </w:r>
      <w:proofErr w:type="spellStart"/>
      <w:r w:rsidRPr="004F22F2">
        <w:rPr>
          <w:lang w:val="it-IT"/>
        </w:rPr>
        <w:t>Scopus</w:t>
      </w:r>
      <w:proofErr w:type="spellEnd"/>
      <w:r w:rsidRPr="004F22F2">
        <w:rPr>
          <w:lang w:val="it-IT"/>
        </w:rPr>
        <w:t xml:space="preserve">), l’impact </w:t>
      </w:r>
      <w:proofErr w:type="spellStart"/>
      <w:r w:rsidRPr="004F22F2">
        <w:rPr>
          <w:lang w:val="it-IT"/>
        </w:rPr>
        <w:t>factor</w:t>
      </w:r>
      <w:proofErr w:type="spellEnd"/>
      <w:r w:rsidRPr="004F22F2">
        <w:rPr>
          <w:lang w:val="it-IT"/>
        </w:rPr>
        <w:t xml:space="preserve"> degli ultimi 10 anni sui 112 lavori presenti in PUBMED dal 2014 è 690 (JCR 2022), in lavori con posizione di eminenza 143. </w:t>
      </w:r>
    </w:p>
    <w:p w14:paraId="718730F9" w14:textId="77777777" w:rsidR="004F22F2" w:rsidRPr="004F22F2" w:rsidRDefault="004F22F2" w:rsidP="004F22F2">
      <w:pPr>
        <w:jc w:val="both"/>
        <w:rPr>
          <w:lang w:val="it-IT"/>
        </w:rPr>
      </w:pPr>
    </w:p>
    <w:p w14:paraId="6A6EB8F1" w14:textId="77777777" w:rsidR="004F22F2" w:rsidRPr="004F22F2" w:rsidRDefault="004F22F2" w:rsidP="004F22F2">
      <w:pPr>
        <w:jc w:val="both"/>
        <w:rPr>
          <w:b/>
          <w:bCs/>
          <w:lang w:val="it-IT"/>
        </w:rPr>
      </w:pPr>
      <w:r w:rsidRPr="004F22F2">
        <w:rPr>
          <w:b/>
          <w:bCs/>
          <w:lang w:val="it-IT"/>
        </w:rPr>
        <w:t>Attività editoriale e congressuale</w:t>
      </w:r>
    </w:p>
    <w:p w14:paraId="34B9D263" w14:textId="77777777" w:rsidR="004F22F2" w:rsidRDefault="004F22F2" w:rsidP="004F22F2">
      <w:pPr>
        <w:jc w:val="both"/>
      </w:pPr>
      <w:r w:rsidRPr="004F22F2">
        <w:rPr>
          <w:lang w:val="it-IT"/>
        </w:rPr>
        <w:t xml:space="preserve">Executive editor della rivista </w:t>
      </w:r>
      <w:proofErr w:type="spellStart"/>
      <w:r w:rsidRPr="004F22F2">
        <w:rPr>
          <w:lang w:val="it-IT"/>
        </w:rPr>
        <w:t>British</w:t>
      </w:r>
      <w:proofErr w:type="spellEnd"/>
      <w:r w:rsidRPr="004F22F2">
        <w:rPr>
          <w:lang w:val="it-IT"/>
        </w:rPr>
        <w:t xml:space="preserve"> Journal of </w:t>
      </w:r>
      <w:proofErr w:type="spellStart"/>
      <w:r w:rsidRPr="004F22F2">
        <w:rPr>
          <w:lang w:val="it-IT"/>
        </w:rPr>
        <w:t>Clinical</w:t>
      </w:r>
      <w:proofErr w:type="spellEnd"/>
      <w:r w:rsidRPr="004F22F2">
        <w:rPr>
          <w:lang w:val="it-IT"/>
        </w:rPr>
        <w:t xml:space="preserve"> </w:t>
      </w:r>
      <w:proofErr w:type="spellStart"/>
      <w:r w:rsidRPr="004F22F2">
        <w:rPr>
          <w:lang w:val="it-IT"/>
        </w:rPr>
        <w:t>Pharmacology</w:t>
      </w:r>
      <w:proofErr w:type="spellEnd"/>
      <w:r w:rsidRPr="004F22F2">
        <w:rPr>
          <w:lang w:val="it-IT"/>
        </w:rPr>
        <w:t xml:space="preserve"> dal 2003 al 2019, della rivista </w:t>
      </w:r>
      <w:proofErr w:type="spellStart"/>
      <w:r w:rsidRPr="004F22F2">
        <w:rPr>
          <w:lang w:val="it-IT"/>
        </w:rPr>
        <w:t>Frontiers</w:t>
      </w:r>
      <w:proofErr w:type="spellEnd"/>
      <w:r w:rsidRPr="004F22F2">
        <w:rPr>
          <w:lang w:val="it-IT"/>
        </w:rPr>
        <w:t xml:space="preserve"> in </w:t>
      </w:r>
      <w:proofErr w:type="spellStart"/>
      <w:r w:rsidRPr="004F22F2">
        <w:rPr>
          <w:lang w:val="it-IT"/>
        </w:rPr>
        <w:t>Pharmacology</w:t>
      </w:r>
      <w:proofErr w:type="spellEnd"/>
      <w:r w:rsidRPr="004F22F2">
        <w:rPr>
          <w:lang w:val="it-IT"/>
        </w:rPr>
        <w:t xml:space="preserve"> dal 2013. </w:t>
      </w:r>
      <w:r>
        <w:t xml:space="preserve">Associate editor </w:t>
      </w:r>
      <w:proofErr w:type="spellStart"/>
      <w:r>
        <w:t>della</w:t>
      </w:r>
      <w:proofErr w:type="spellEnd"/>
      <w:r>
        <w:t xml:space="preserve"> </w:t>
      </w:r>
      <w:proofErr w:type="spellStart"/>
      <w:r>
        <w:t>rivista</w:t>
      </w:r>
      <w:proofErr w:type="spellEnd"/>
      <w:r>
        <w:t xml:space="preserve"> Journal of the Royal Society of Medicine-</w:t>
      </w:r>
      <w:proofErr w:type="spellStart"/>
      <w:r>
        <w:t>Cardiovascuar</w:t>
      </w:r>
      <w:proofErr w:type="spellEnd"/>
      <w:r>
        <w:t xml:space="preserve"> Medicine dal 2019.</w:t>
      </w:r>
    </w:p>
    <w:p w14:paraId="5471C204" w14:textId="77777777" w:rsidR="004F22F2" w:rsidRPr="004F22F2" w:rsidRDefault="004F22F2" w:rsidP="004F22F2">
      <w:pPr>
        <w:jc w:val="both"/>
        <w:rPr>
          <w:lang w:val="it-IT"/>
        </w:rPr>
      </w:pPr>
      <w:r w:rsidRPr="004F22F2">
        <w:rPr>
          <w:lang w:val="it-IT"/>
        </w:rPr>
        <w:t xml:space="preserve">E’ stato curatore di un volume scientifico monografico (IOS Press, Amsterdam 2001) e di 3 numeri monografici di riviste scientifiche (Br J </w:t>
      </w:r>
      <w:proofErr w:type="spellStart"/>
      <w:r w:rsidRPr="004F22F2">
        <w:rPr>
          <w:lang w:val="it-IT"/>
        </w:rPr>
        <w:t>Clin</w:t>
      </w:r>
      <w:proofErr w:type="spellEnd"/>
      <w:r w:rsidRPr="004F22F2">
        <w:rPr>
          <w:lang w:val="it-IT"/>
        </w:rPr>
        <w:t xml:space="preserve"> </w:t>
      </w:r>
      <w:proofErr w:type="spellStart"/>
      <w:r w:rsidRPr="004F22F2">
        <w:rPr>
          <w:lang w:val="it-IT"/>
        </w:rPr>
        <w:t>Pharmacology</w:t>
      </w:r>
      <w:proofErr w:type="spellEnd"/>
      <w:r w:rsidRPr="004F22F2">
        <w:rPr>
          <w:lang w:val="it-IT"/>
        </w:rPr>
        <w:t xml:space="preserve"> </w:t>
      </w:r>
      <w:proofErr w:type="gramStart"/>
      <w:r w:rsidRPr="004F22F2">
        <w:rPr>
          <w:lang w:val="it-IT"/>
        </w:rPr>
        <w:t xml:space="preserve">2017,  </w:t>
      </w:r>
      <w:proofErr w:type="spellStart"/>
      <w:r w:rsidRPr="004F22F2">
        <w:rPr>
          <w:lang w:val="it-IT"/>
        </w:rPr>
        <w:t>Prostaglandins</w:t>
      </w:r>
      <w:proofErr w:type="spellEnd"/>
      <w:proofErr w:type="gramEnd"/>
      <w:r w:rsidRPr="004F22F2">
        <w:rPr>
          <w:lang w:val="it-IT"/>
        </w:rPr>
        <w:t xml:space="preserve"> and </w:t>
      </w:r>
      <w:proofErr w:type="spellStart"/>
      <w:r w:rsidRPr="004F22F2">
        <w:rPr>
          <w:lang w:val="it-IT"/>
        </w:rPr>
        <w:t>Other</w:t>
      </w:r>
      <w:proofErr w:type="spellEnd"/>
      <w:r w:rsidRPr="004F22F2">
        <w:rPr>
          <w:lang w:val="it-IT"/>
        </w:rPr>
        <w:t xml:space="preserve"> </w:t>
      </w:r>
      <w:proofErr w:type="spellStart"/>
      <w:r w:rsidRPr="004F22F2">
        <w:rPr>
          <w:lang w:val="it-IT"/>
        </w:rPr>
        <w:t>Lipid</w:t>
      </w:r>
      <w:proofErr w:type="spellEnd"/>
      <w:r w:rsidRPr="004F22F2">
        <w:rPr>
          <w:lang w:val="it-IT"/>
        </w:rPr>
        <w:t xml:space="preserve"> </w:t>
      </w:r>
      <w:proofErr w:type="spellStart"/>
      <w:r w:rsidRPr="004F22F2">
        <w:rPr>
          <w:lang w:val="it-IT"/>
        </w:rPr>
        <w:t>Mediators</w:t>
      </w:r>
      <w:proofErr w:type="spellEnd"/>
      <w:r w:rsidRPr="004F22F2">
        <w:rPr>
          <w:lang w:val="it-IT"/>
        </w:rPr>
        <w:t xml:space="preserve"> 2012 e 2014). </w:t>
      </w:r>
    </w:p>
    <w:p w14:paraId="76198218" w14:textId="77777777" w:rsidR="004F22F2" w:rsidRPr="004F22F2" w:rsidRDefault="004F22F2" w:rsidP="004F22F2">
      <w:pPr>
        <w:jc w:val="both"/>
        <w:rPr>
          <w:lang w:val="it-IT"/>
        </w:rPr>
      </w:pPr>
      <w:r w:rsidRPr="004F22F2">
        <w:rPr>
          <w:lang w:val="it-IT"/>
        </w:rPr>
        <w:t xml:space="preserve">Attività di revisore di pubblicazioni scientifiche e di progetti di ricerca, </w:t>
      </w:r>
    </w:p>
    <w:p w14:paraId="661463ED" w14:textId="77777777" w:rsidR="008B4EB6" w:rsidRDefault="004F22F2" w:rsidP="004F22F2">
      <w:pPr>
        <w:jc w:val="both"/>
        <w:rPr>
          <w:lang w:val="it-IT"/>
        </w:rPr>
      </w:pPr>
      <w:r w:rsidRPr="004F22F2">
        <w:rPr>
          <w:lang w:val="it-IT"/>
        </w:rPr>
        <w:t>Relatore a più di 160 convegni</w:t>
      </w:r>
      <w:r w:rsidR="008B4EB6">
        <w:rPr>
          <w:lang w:val="it-IT"/>
        </w:rPr>
        <w:t xml:space="preserve"> nazionali ed internazionali. </w:t>
      </w:r>
    </w:p>
    <w:p w14:paraId="74AB8F56" w14:textId="2AEA6AF9" w:rsidR="004F22F2" w:rsidRPr="004F22F2" w:rsidRDefault="008B4EB6" w:rsidP="004F22F2">
      <w:pPr>
        <w:jc w:val="both"/>
        <w:rPr>
          <w:lang w:val="it-IT"/>
        </w:rPr>
      </w:pPr>
      <w:r>
        <w:rPr>
          <w:lang w:val="it-IT"/>
        </w:rPr>
        <w:t>O</w:t>
      </w:r>
      <w:bookmarkStart w:id="0" w:name="_GoBack"/>
      <w:bookmarkEnd w:id="0"/>
      <w:r w:rsidR="004F22F2" w:rsidRPr="004F22F2">
        <w:rPr>
          <w:lang w:val="it-IT"/>
        </w:rPr>
        <w:t>rganizzatore di corsi internazionali di alta formazione presso il Centro Ettore Majorana nel 2000, 2011, 2012, 2014, 2015, 2016, 2017, 2019, 2022, 2023, 2024 (www.isphav.org) e di convegni nazionali ed internazionali.</w:t>
      </w:r>
    </w:p>
    <w:p w14:paraId="3FB30837" w14:textId="01624943" w:rsidR="007821E9" w:rsidRPr="004F22F2" w:rsidRDefault="007821E9" w:rsidP="004F22F2">
      <w:pPr>
        <w:rPr>
          <w:lang w:val="it-IT"/>
        </w:rPr>
      </w:pPr>
    </w:p>
    <w:sectPr w:rsidR="007821E9" w:rsidRPr="004F22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F2"/>
    <w:rsid w:val="00150AB4"/>
    <w:rsid w:val="002A1051"/>
    <w:rsid w:val="004F22F2"/>
    <w:rsid w:val="007821E9"/>
    <w:rsid w:val="00841AAA"/>
    <w:rsid w:val="008B4EB6"/>
    <w:rsid w:val="00941AD7"/>
    <w:rsid w:val="00A74CEC"/>
    <w:rsid w:val="00F436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0FE4"/>
  <w15:chartTrackingRefBased/>
  <w15:docId w15:val="{F22AD09C-F596-4B80-A0E6-81A96C67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1264</Words>
  <Characters>7207</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Minuz</dc:creator>
  <cp:keywords/>
  <dc:description/>
  <cp:lastModifiedBy>PC</cp:lastModifiedBy>
  <cp:revision>5</cp:revision>
  <dcterms:created xsi:type="dcterms:W3CDTF">2024-08-29T13:09:00Z</dcterms:created>
  <dcterms:modified xsi:type="dcterms:W3CDTF">2024-08-29T19:35:00Z</dcterms:modified>
</cp:coreProperties>
</file>