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795" w:type="dxa"/>
        <w:tblLayout w:type="fixed"/>
        <w:tblCellMar>
          <w:top w:w="40" w:type="dxa"/>
          <w:left w:w="0" w:type="dxa"/>
          <w:bottom w:w="40" w:type="dxa"/>
          <w:right w:w="0" w:type="dxa"/>
        </w:tblCellMar>
        <w:tblLook w:val="0000" w:firstRow="0" w:lastRow="0" w:firstColumn="0" w:lastColumn="0" w:noHBand="0" w:noVBand="0"/>
      </w:tblPr>
      <w:tblGrid>
        <w:gridCol w:w="2694"/>
        <w:gridCol w:w="160"/>
        <w:gridCol w:w="3094"/>
        <w:gridCol w:w="1983"/>
        <w:gridCol w:w="2864"/>
      </w:tblGrid>
      <w:tr w:rsidR="00155349" w14:paraId="2D998BDF" w14:textId="77777777" w:rsidTr="00D07620">
        <w:trPr>
          <w:cantSplit/>
          <w:trHeight w:hRule="exact" w:val="425"/>
        </w:trPr>
        <w:tc>
          <w:tcPr>
            <w:tcW w:w="2694" w:type="dxa"/>
            <w:vMerge w:val="restart"/>
            <w:shd w:val="clear" w:color="auto" w:fill="auto"/>
          </w:tcPr>
          <w:p w14:paraId="05CDDEDE" w14:textId="4935BCB4" w:rsidR="00155349" w:rsidRDefault="00ED3D7F">
            <w:pPr>
              <w:pStyle w:val="CVHeading3"/>
            </w:pPr>
            <w:bookmarkStart w:id="0" w:name="_GoBack"/>
            <w:bookmarkEnd w:id="0"/>
            <w:r>
              <w:rPr>
                <w:noProof/>
                <w:lang w:val="en-US" w:eastAsia="en-US"/>
              </w:rPr>
              <w:drawing>
                <wp:anchor distT="0" distB="0" distL="0" distR="0" simplePos="0" relativeHeight="251657728" behindDoc="0" locked="0" layoutInCell="1" allowOverlap="1" wp14:anchorId="3699DE50" wp14:editId="06A6D493">
                  <wp:simplePos x="0" y="0"/>
                  <wp:positionH relativeFrom="column">
                    <wp:posOffset>970280</wp:posOffset>
                  </wp:positionH>
                  <wp:positionV relativeFrom="paragraph">
                    <wp:posOffset>-25400</wp:posOffset>
                  </wp:positionV>
                  <wp:extent cx="827405" cy="455295"/>
                  <wp:effectExtent l="0" t="0" r="10795" b="1905"/>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6" t="-139" r="-76" b="-139"/>
                          <a:stretch>
                            <a:fillRect/>
                          </a:stretch>
                        </pic:blipFill>
                        <pic:spPr bwMode="auto">
                          <a:xfrm>
                            <a:off x="0" y="0"/>
                            <a:ext cx="827405" cy="4552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0684C">
              <w:rPr>
                <w:rFonts w:eastAsia="Arial Narrow"/>
              </w:rPr>
              <w:t xml:space="preserve"> </w:t>
            </w:r>
          </w:p>
          <w:p w14:paraId="45EB95CF" w14:textId="77777777" w:rsidR="00155349" w:rsidRDefault="00155349">
            <w:pPr>
              <w:pStyle w:val="CVNormal"/>
            </w:pPr>
          </w:p>
        </w:tc>
        <w:tc>
          <w:tcPr>
            <w:tcW w:w="160" w:type="dxa"/>
            <w:shd w:val="clear" w:color="auto" w:fill="auto"/>
          </w:tcPr>
          <w:p w14:paraId="79DEF1A6" w14:textId="77777777" w:rsidR="00155349" w:rsidRDefault="00155349">
            <w:pPr>
              <w:pStyle w:val="CVNormal"/>
              <w:snapToGrid w:val="0"/>
            </w:pPr>
          </w:p>
        </w:tc>
        <w:tc>
          <w:tcPr>
            <w:tcW w:w="7941" w:type="dxa"/>
            <w:gridSpan w:val="3"/>
            <w:vMerge w:val="restart"/>
            <w:shd w:val="clear" w:color="auto" w:fill="auto"/>
          </w:tcPr>
          <w:p w14:paraId="78E96A22" w14:textId="77777777" w:rsidR="00155349" w:rsidRDefault="00155349">
            <w:pPr>
              <w:pStyle w:val="CVNormal"/>
              <w:snapToGrid w:val="0"/>
            </w:pPr>
          </w:p>
        </w:tc>
      </w:tr>
      <w:tr w:rsidR="00155349" w14:paraId="00D7CA41" w14:textId="77777777" w:rsidTr="00D07620">
        <w:trPr>
          <w:cantSplit/>
          <w:trHeight w:hRule="exact" w:val="425"/>
        </w:trPr>
        <w:tc>
          <w:tcPr>
            <w:tcW w:w="2694" w:type="dxa"/>
            <w:vMerge/>
            <w:shd w:val="clear" w:color="auto" w:fill="auto"/>
          </w:tcPr>
          <w:p w14:paraId="7697A4AD" w14:textId="77777777" w:rsidR="00155349" w:rsidRDefault="00155349">
            <w:pPr>
              <w:snapToGrid w:val="0"/>
            </w:pPr>
          </w:p>
        </w:tc>
        <w:tc>
          <w:tcPr>
            <w:tcW w:w="160" w:type="dxa"/>
            <w:tcBorders>
              <w:top w:val="single" w:sz="1" w:space="0" w:color="000000"/>
            </w:tcBorders>
            <w:shd w:val="clear" w:color="auto" w:fill="auto"/>
          </w:tcPr>
          <w:p w14:paraId="329589AB" w14:textId="77777777" w:rsidR="00155349" w:rsidRDefault="00155349">
            <w:pPr>
              <w:pStyle w:val="CVNormal"/>
              <w:snapToGrid w:val="0"/>
            </w:pPr>
          </w:p>
        </w:tc>
        <w:tc>
          <w:tcPr>
            <w:tcW w:w="7941" w:type="dxa"/>
            <w:gridSpan w:val="3"/>
            <w:vMerge/>
            <w:shd w:val="clear" w:color="auto" w:fill="auto"/>
          </w:tcPr>
          <w:p w14:paraId="2DCF32AC" w14:textId="77777777" w:rsidR="00155349" w:rsidRDefault="00155349">
            <w:pPr>
              <w:snapToGrid w:val="0"/>
            </w:pPr>
          </w:p>
        </w:tc>
      </w:tr>
      <w:tr w:rsidR="00155349" w:rsidRPr="006846A2" w14:paraId="1391C28F" w14:textId="77777777" w:rsidTr="00D07620">
        <w:trPr>
          <w:cantSplit/>
        </w:trPr>
        <w:tc>
          <w:tcPr>
            <w:tcW w:w="2694" w:type="dxa"/>
            <w:shd w:val="clear" w:color="auto" w:fill="auto"/>
          </w:tcPr>
          <w:p w14:paraId="7176C3F3" w14:textId="57696A44" w:rsidR="00155349" w:rsidRPr="006846A2" w:rsidRDefault="00C44D32">
            <w:pPr>
              <w:pStyle w:val="CVTitle"/>
              <w:rPr>
                <w:rFonts w:ascii="Arial" w:hAnsi="Arial" w:cs="Arial"/>
                <w:b/>
                <w:sz w:val="24"/>
                <w:szCs w:val="24"/>
              </w:rPr>
            </w:pPr>
            <w:r w:rsidRPr="006846A2">
              <w:rPr>
                <w:rFonts w:ascii="Arial" w:hAnsi="Arial" w:cs="Arial"/>
                <w:b/>
                <w:sz w:val="24"/>
                <w:szCs w:val="24"/>
              </w:rPr>
              <w:t>Curriculum Vitae</w:t>
            </w:r>
          </w:p>
        </w:tc>
        <w:tc>
          <w:tcPr>
            <w:tcW w:w="8101" w:type="dxa"/>
            <w:gridSpan w:val="4"/>
            <w:tcBorders>
              <w:left w:val="single" w:sz="1" w:space="0" w:color="000000"/>
            </w:tcBorders>
            <w:shd w:val="clear" w:color="auto" w:fill="auto"/>
          </w:tcPr>
          <w:p w14:paraId="74484526" w14:textId="77777777" w:rsidR="00155349" w:rsidRPr="006846A2" w:rsidRDefault="00155349">
            <w:pPr>
              <w:pStyle w:val="CVNormal"/>
              <w:snapToGrid w:val="0"/>
              <w:rPr>
                <w:rFonts w:ascii="Arial" w:hAnsi="Arial" w:cs="Arial"/>
                <w:sz w:val="24"/>
                <w:szCs w:val="24"/>
              </w:rPr>
            </w:pPr>
          </w:p>
        </w:tc>
      </w:tr>
      <w:tr w:rsidR="00155349" w:rsidRPr="006846A2" w14:paraId="45822350" w14:textId="77777777" w:rsidTr="00D07620">
        <w:trPr>
          <w:cantSplit/>
        </w:trPr>
        <w:tc>
          <w:tcPr>
            <w:tcW w:w="2694" w:type="dxa"/>
            <w:shd w:val="clear" w:color="auto" w:fill="auto"/>
          </w:tcPr>
          <w:p w14:paraId="59E1B63F" w14:textId="77777777" w:rsidR="00155349" w:rsidRPr="006846A2" w:rsidRDefault="00155349">
            <w:pPr>
              <w:pStyle w:val="CVSpacer"/>
              <w:snapToGrid w:val="0"/>
              <w:rPr>
                <w:rFonts w:ascii="Arial" w:hAnsi="Arial" w:cs="Arial"/>
                <w:sz w:val="24"/>
                <w:szCs w:val="24"/>
              </w:rPr>
            </w:pPr>
          </w:p>
        </w:tc>
        <w:tc>
          <w:tcPr>
            <w:tcW w:w="8101" w:type="dxa"/>
            <w:gridSpan w:val="4"/>
            <w:tcBorders>
              <w:left w:val="single" w:sz="1" w:space="0" w:color="000000"/>
            </w:tcBorders>
            <w:shd w:val="clear" w:color="auto" w:fill="auto"/>
          </w:tcPr>
          <w:p w14:paraId="431987F9" w14:textId="77777777" w:rsidR="00155349" w:rsidRPr="006846A2" w:rsidRDefault="00155349">
            <w:pPr>
              <w:pStyle w:val="CVSpacer"/>
              <w:snapToGrid w:val="0"/>
              <w:rPr>
                <w:rFonts w:ascii="Arial" w:hAnsi="Arial" w:cs="Arial"/>
                <w:sz w:val="24"/>
                <w:szCs w:val="24"/>
              </w:rPr>
            </w:pPr>
          </w:p>
        </w:tc>
      </w:tr>
      <w:tr w:rsidR="00155349" w:rsidRPr="006846A2" w14:paraId="5174756B" w14:textId="77777777" w:rsidTr="00D07620">
        <w:trPr>
          <w:cantSplit/>
        </w:trPr>
        <w:tc>
          <w:tcPr>
            <w:tcW w:w="2694" w:type="dxa"/>
            <w:shd w:val="clear" w:color="auto" w:fill="auto"/>
          </w:tcPr>
          <w:p w14:paraId="2C919552" w14:textId="05F2623D" w:rsidR="00155349" w:rsidRPr="006846A2" w:rsidRDefault="002E16D3">
            <w:pPr>
              <w:pStyle w:val="CVHeading1"/>
              <w:spacing w:before="0"/>
              <w:rPr>
                <w:rFonts w:ascii="Arial" w:hAnsi="Arial" w:cs="Arial"/>
                <w:b/>
                <w:sz w:val="24"/>
                <w:szCs w:val="24"/>
              </w:rPr>
            </w:pPr>
            <w:r w:rsidRPr="006846A2">
              <w:rPr>
                <w:rFonts w:ascii="Arial" w:hAnsi="Arial" w:cs="Arial"/>
                <w:b/>
                <w:sz w:val="24"/>
                <w:szCs w:val="24"/>
              </w:rPr>
              <w:t>Personal information</w:t>
            </w:r>
          </w:p>
        </w:tc>
        <w:tc>
          <w:tcPr>
            <w:tcW w:w="8101" w:type="dxa"/>
            <w:gridSpan w:val="4"/>
            <w:tcBorders>
              <w:left w:val="single" w:sz="1" w:space="0" w:color="000000"/>
            </w:tcBorders>
            <w:shd w:val="clear" w:color="auto" w:fill="auto"/>
          </w:tcPr>
          <w:p w14:paraId="681A3BC9" w14:textId="77777777" w:rsidR="00155349" w:rsidRPr="006846A2" w:rsidRDefault="00155349">
            <w:pPr>
              <w:pStyle w:val="CVNormal"/>
              <w:snapToGrid w:val="0"/>
              <w:rPr>
                <w:rFonts w:ascii="Arial" w:hAnsi="Arial" w:cs="Arial"/>
                <w:sz w:val="24"/>
                <w:szCs w:val="24"/>
              </w:rPr>
            </w:pPr>
          </w:p>
        </w:tc>
      </w:tr>
      <w:tr w:rsidR="00155349" w:rsidRPr="006846A2" w14:paraId="1DDFD7C0" w14:textId="77777777" w:rsidTr="00D07620">
        <w:trPr>
          <w:cantSplit/>
        </w:trPr>
        <w:tc>
          <w:tcPr>
            <w:tcW w:w="2694" w:type="dxa"/>
            <w:shd w:val="clear" w:color="auto" w:fill="auto"/>
          </w:tcPr>
          <w:p w14:paraId="7BC97D2F" w14:textId="3C370DC1" w:rsidR="00155349" w:rsidRPr="006846A2" w:rsidRDefault="006846A2" w:rsidP="00FB3214">
            <w:pPr>
              <w:pStyle w:val="CVHeading2-FirstLine"/>
              <w:spacing w:before="0" w:line="360" w:lineRule="auto"/>
              <w:rPr>
                <w:rFonts w:ascii="Arial" w:hAnsi="Arial" w:cs="Arial"/>
                <w:sz w:val="24"/>
                <w:szCs w:val="24"/>
              </w:rPr>
            </w:pPr>
            <w:r w:rsidRPr="006846A2">
              <w:rPr>
                <w:rFonts w:ascii="Arial" w:hAnsi="Arial" w:cs="Arial"/>
                <w:sz w:val="24"/>
                <w:szCs w:val="24"/>
              </w:rPr>
              <w:t>Name</w:t>
            </w:r>
          </w:p>
        </w:tc>
        <w:tc>
          <w:tcPr>
            <w:tcW w:w="8101" w:type="dxa"/>
            <w:gridSpan w:val="4"/>
            <w:tcBorders>
              <w:left w:val="single" w:sz="1" w:space="0" w:color="000000"/>
            </w:tcBorders>
            <w:shd w:val="clear" w:color="auto" w:fill="auto"/>
          </w:tcPr>
          <w:p w14:paraId="7BD462D1" w14:textId="69F9AE17" w:rsidR="00155349" w:rsidRPr="006846A2" w:rsidRDefault="00C44D32" w:rsidP="00FB3214">
            <w:pPr>
              <w:pStyle w:val="CVMajor-FirstLine"/>
              <w:spacing w:before="0" w:line="360" w:lineRule="auto"/>
              <w:rPr>
                <w:rFonts w:ascii="Arial" w:hAnsi="Arial" w:cs="Arial"/>
                <w:sz w:val="24"/>
                <w:szCs w:val="24"/>
              </w:rPr>
            </w:pPr>
            <w:r w:rsidRPr="006846A2">
              <w:rPr>
                <w:rFonts w:ascii="Arial" w:hAnsi="Arial" w:cs="Arial"/>
                <w:sz w:val="24"/>
                <w:szCs w:val="24"/>
              </w:rPr>
              <w:t>Salvatore Monaco</w:t>
            </w:r>
            <w:r w:rsidR="006846A2" w:rsidRPr="006846A2">
              <w:rPr>
                <w:rFonts w:ascii="Arial" w:hAnsi="Arial" w:cs="Arial"/>
                <w:sz w:val="24"/>
                <w:szCs w:val="24"/>
              </w:rPr>
              <w:t>, MD</w:t>
            </w:r>
          </w:p>
        </w:tc>
      </w:tr>
      <w:tr w:rsidR="00155349" w:rsidRPr="006846A2" w14:paraId="412CD87A" w14:textId="77777777" w:rsidTr="00D07620">
        <w:trPr>
          <w:cantSplit/>
        </w:trPr>
        <w:tc>
          <w:tcPr>
            <w:tcW w:w="2694" w:type="dxa"/>
            <w:shd w:val="clear" w:color="auto" w:fill="auto"/>
          </w:tcPr>
          <w:p w14:paraId="2F64A2EA" w14:textId="4D45931A" w:rsidR="00155349" w:rsidRPr="006846A2" w:rsidRDefault="006846A2" w:rsidP="00FB3214">
            <w:pPr>
              <w:pStyle w:val="CVHeading3"/>
              <w:spacing w:line="360" w:lineRule="auto"/>
              <w:rPr>
                <w:rFonts w:ascii="Arial" w:hAnsi="Arial" w:cs="Arial"/>
                <w:sz w:val="24"/>
                <w:szCs w:val="24"/>
              </w:rPr>
            </w:pPr>
            <w:r w:rsidRPr="006846A2">
              <w:rPr>
                <w:rFonts w:ascii="Arial" w:hAnsi="Arial" w:cs="Arial"/>
                <w:sz w:val="24"/>
                <w:szCs w:val="24"/>
              </w:rPr>
              <w:t>Address</w:t>
            </w:r>
          </w:p>
        </w:tc>
        <w:tc>
          <w:tcPr>
            <w:tcW w:w="8101" w:type="dxa"/>
            <w:gridSpan w:val="4"/>
            <w:tcBorders>
              <w:left w:val="single" w:sz="1" w:space="0" w:color="000000"/>
            </w:tcBorders>
            <w:shd w:val="clear" w:color="auto" w:fill="auto"/>
          </w:tcPr>
          <w:p w14:paraId="42CAAD65" w14:textId="12AEDEAA" w:rsidR="00D07620" w:rsidRPr="006846A2" w:rsidRDefault="006846A2" w:rsidP="00FB3214">
            <w:pPr>
              <w:pStyle w:val="CVNormal"/>
              <w:spacing w:line="360" w:lineRule="auto"/>
              <w:rPr>
                <w:rFonts w:ascii="Arial" w:hAnsi="Arial" w:cs="Arial"/>
                <w:sz w:val="24"/>
                <w:szCs w:val="24"/>
              </w:rPr>
            </w:pPr>
            <w:r w:rsidRPr="006846A2">
              <w:rPr>
                <w:rFonts w:ascii="Arial" w:hAnsi="Arial" w:cs="Arial"/>
                <w:sz w:val="24"/>
                <w:szCs w:val="24"/>
              </w:rPr>
              <w:t xml:space="preserve">Section of Neurology, Ospedale Policlinico GB Rossi, Piazzale Scuro </w:t>
            </w:r>
            <w:r w:rsidR="00D07620">
              <w:rPr>
                <w:rFonts w:ascii="Arial" w:hAnsi="Arial" w:cs="Arial"/>
                <w:sz w:val="24"/>
                <w:szCs w:val="24"/>
              </w:rPr>
              <w:t xml:space="preserve">10, 37134 Verona, Italy </w:t>
            </w:r>
          </w:p>
          <w:p w14:paraId="746AD2FB" w14:textId="540D0397" w:rsidR="00155349" w:rsidRPr="006846A2" w:rsidRDefault="00155349" w:rsidP="00FB3214">
            <w:pPr>
              <w:pStyle w:val="CVNormal"/>
              <w:spacing w:line="360" w:lineRule="auto"/>
              <w:rPr>
                <w:rFonts w:ascii="Arial" w:hAnsi="Arial" w:cs="Arial"/>
                <w:sz w:val="24"/>
                <w:szCs w:val="24"/>
              </w:rPr>
            </w:pPr>
          </w:p>
        </w:tc>
      </w:tr>
      <w:tr w:rsidR="00155349" w:rsidRPr="006846A2" w14:paraId="2B33C823" w14:textId="77777777" w:rsidTr="00D07620">
        <w:trPr>
          <w:cantSplit/>
        </w:trPr>
        <w:tc>
          <w:tcPr>
            <w:tcW w:w="2694" w:type="dxa"/>
            <w:shd w:val="clear" w:color="auto" w:fill="auto"/>
          </w:tcPr>
          <w:p w14:paraId="70798C5F" w14:textId="5DB46F3F" w:rsidR="00155349" w:rsidRPr="006846A2" w:rsidRDefault="00C44D32" w:rsidP="00FB3214">
            <w:pPr>
              <w:pStyle w:val="CVHeading3"/>
              <w:spacing w:line="360" w:lineRule="auto"/>
              <w:rPr>
                <w:rFonts w:ascii="Arial" w:hAnsi="Arial" w:cs="Arial"/>
                <w:sz w:val="24"/>
                <w:szCs w:val="24"/>
              </w:rPr>
            </w:pPr>
            <w:r w:rsidRPr="006846A2">
              <w:rPr>
                <w:rFonts w:ascii="Arial" w:hAnsi="Arial" w:cs="Arial"/>
                <w:sz w:val="24"/>
                <w:szCs w:val="24"/>
              </w:rPr>
              <w:t>Telephone</w:t>
            </w:r>
          </w:p>
        </w:tc>
        <w:tc>
          <w:tcPr>
            <w:tcW w:w="3254" w:type="dxa"/>
            <w:gridSpan w:val="2"/>
            <w:tcBorders>
              <w:left w:val="single" w:sz="1" w:space="0" w:color="000000"/>
            </w:tcBorders>
            <w:shd w:val="clear" w:color="auto" w:fill="auto"/>
          </w:tcPr>
          <w:p w14:paraId="020B005E" w14:textId="728DCC62" w:rsidR="00155349" w:rsidRPr="006846A2" w:rsidRDefault="00E029F9" w:rsidP="00FB3214">
            <w:pPr>
              <w:pStyle w:val="CVNormal"/>
              <w:spacing w:line="360" w:lineRule="auto"/>
              <w:rPr>
                <w:rFonts w:ascii="Arial" w:hAnsi="Arial" w:cs="Arial"/>
                <w:sz w:val="24"/>
                <w:szCs w:val="24"/>
              </w:rPr>
            </w:pPr>
            <w:r w:rsidRPr="006846A2">
              <w:rPr>
                <w:rFonts w:ascii="Arial" w:hAnsi="Arial" w:cs="Arial"/>
                <w:sz w:val="24"/>
                <w:szCs w:val="24"/>
              </w:rPr>
              <w:t>Office:</w:t>
            </w:r>
            <w:r w:rsidR="0023211C" w:rsidRPr="006846A2">
              <w:rPr>
                <w:rFonts w:ascii="Arial" w:hAnsi="Arial" w:cs="Arial"/>
                <w:sz w:val="24"/>
                <w:szCs w:val="24"/>
              </w:rPr>
              <w:t xml:space="preserve"> </w:t>
            </w:r>
            <w:r w:rsidRPr="006846A2">
              <w:rPr>
                <w:rFonts w:ascii="Arial" w:hAnsi="Arial" w:cs="Arial"/>
                <w:sz w:val="24"/>
                <w:szCs w:val="24"/>
              </w:rPr>
              <w:t>0039-</w:t>
            </w:r>
            <w:r w:rsidR="00F0684C" w:rsidRPr="006846A2">
              <w:rPr>
                <w:rFonts w:ascii="Arial" w:hAnsi="Arial" w:cs="Arial"/>
                <w:sz w:val="24"/>
                <w:szCs w:val="24"/>
              </w:rPr>
              <w:t>045</w:t>
            </w:r>
            <w:r w:rsidRPr="006846A2">
              <w:rPr>
                <w:rFonts w:ascii="Arial" w:hAnsi="Arial" w:cs="Arial"/>
                <w:sz w:val="24"/>
                <w:szCs w:val="24"/>
              </w:rPr>
              <w:t>-</w:t>
            </w:r>
            <w:r w:rsidR="00F0684C" w:rsidRPr="006846A2">
              <w:rPr>
                <w:rFonts w:ascii="Arial" w:hAnsi="Arial" w:cs="Arial"/>
                <w:sz w:val="24"/>
                <w:szCs w:val="24"/>
              </w:rPr>
              <w:t>8124768</w:t>
            </w:r>
          </w:p>
        </w:tc>
        <w:tc>
          <w:tcPr>
            <w:tcW w:w="1983" w:type="dxa"/>
            <w:shd w:val="clear" w:color="auto" w:fill="auto"/>
          </w:tcPr>
          <w:p w14:paraId="7B19C054" w14:textId="2956A76B" w:rsidR="00155349" w:rsidRPr="006846A2" w:rsidRDefault="00155349" w:rsidP="00FB3214">
            <w:pPr>
              <w:pStyle w:val="CVHeading3"/>
              <w:spacing w:line="360" w:lineRule="auto"/>
              <w:jc w:val="center"/>
              <w:rPr>
                <w:rFonts w:ascii="Arial" w:hAnsi="Arial" w:cs="Arial"/>
                <w:sz w:val="24"/>
                <w:szCs w:val="24"/>
              </w:rPr>
            </w:pPr>
          </w:p>
        </w:tc>
        <w:tc>
          <w:tcPr>
            <w:tcW w:w="2864" w:type="dxa"/>
            <w:shd w:val="clear" w:color="auto" w:fill="auto"/>
          </w:tcPr>
          <w:p w14:paraId="25F460D6" w14:textId="644DD935" w:rsidR="00155349" w:rsidRPr="006846A2" w:rsidRDefault="00155349" w:rsidP="00FB3214">
            <w:pPr>
              <w:pStyle w:val="CVNormal"/>
              <w:spacing w:line="360" w:lineRule="auto"/>
              <w:ind w:left="0"/>
              <w:rPr>
                <w:rFonts w:ascii="Arial" w:hAnsi="Arial" w:cs="Arial"/>
                <w:sz w:val="24"/>
                <w:szCs w:val="24"/>
              </w:rPr>
            </w:pPr>
          </w:p>
        </w:tc>
      </w:tr>
      <w:tr w:rsidR="00155349" w:rsidRPr="006846A2" w14:paraId="55553442" w14:textId="77777777" w:rsidTr="00D07620">
        <w:trPr>
          <w:cantSplit/>
        </w:trPr>
        <w:tc>
          <w:tcPr>
            <w:tcW w:w="2694" w:type="dxa"/>
            <w:shd w:val="clear" w:color="auto" w:fill="auto"/>
          </w:tcPr>
          <w:p w14:paraId="7C91AABF" w14:textId="77777777" w:rsidR="00155349" w:rsidRPr="006846A2" w:rsidRDefault="00F0684C" w:rsidP="00FB3214">
            <w:pPr>
              <w:pStyle w:val="CVHeading3"/>
              <w:spacing w:line="360" w:lineRule="auto"/>
              <w:rPr>
                <w:rFonts w:ascii="Arial" w:hAnsi="Arial" w:cs="Arial"/>
                <w:sz w:val="24"/>
                <w:szCs w:val="24"/>
              </w:rPr>
            </w:pPr>
            <w:r w:rsidRPr="006846A2">
              <w:rPr>
                <w:rFonts w:ascii="Arial" w:hAnsi="Arial" w:cs="Arial"/>
                <w:sz w:val="24"/>
                <w:szCs w:val="24"/>
              </w:rPr>
              <w:t>Fax</w:t>
            </w:r>
          </w:p>
        </w:tc>
        <w:tc>
          <w:tcPr>
            <w:tcW w:w="8101" w:type="dxa"/>
            <w:gridSpan w:val="4"/>
            <w:tcBorders>
              <w:left w:val="single" w:sz="1" w:space="0" w:color="000000"/>
            </w:tcBorders>
            <w:shd w:val="clear" w:color="auto" w:fill="auto"/>
          </w:tcPr>
          <w:p w14:paraId="7B505EE3" w14:textId="66E603DA" w:rsidR="00155349" w:rsidRPr="006846A2" w:rsidRDefault="0023211C" w:rsidP="00FB3214">
            <w:pPr>
              <w:pStyle w:val="CVNormal"/>
              <w:spacing w:line="360" w:lineRule="auto"/>
              <w:rPr>
                <w:rFonts w:ascii="Arial" w:hAnsi="Arial" w:cs="Arial"/>
                <w:sz w:val="24"/>
                <w:szCs w:val="24"/>
              </w:rPr>
            </w:pPr>
            <w:r w:rsidRPr="006846A2">
              <w:rPr>
                <w:rFonts w:ascii="Arial" w:hAnsi="Arial" w:cs="Arial"/>
                <w:sz w:val="24"/>
                <w:szCs w:val="24"/>
              </w:rPr>
              <w:t>0039-045-</w:t>
            </w:r>
            <w:r w:rsidR="00F0684C" w:rsidRPr="006846A2">
              <w:rPr>
                <w:rFonts w:ascii="Arial" w:hAnsi="Arial" w:cs="Arial"/>
                <w:sz w:val="24"/>
                <w:szCs w:val="24"/>
              </w:rPr>
              <w:t>8027492</w:t>
            </w:r>
          </w:p>
        </w:tc>
      </w:tr>
      <w:tr w:rsidR="00155349" w:rsidRPr="006846A2" w14:paraId="4D8C2CC9" w14:textId="77777777" w:rsidTr="00D07620">
        <w:trPr>
          <w:cantSplit/>
        </w:trPr>
        <w:tc>
          <w:tcPr>
            <w:tcW w:w="2694" w:type="dxa"/>
            <w:shd w:val="clear" w:color="auto" w:fill="auto"/>
          </w:tcPr>
          <w:p w14:paraId="40C2A350" w14:textId="77777777" w:rsidR="00155349" w:rsidRPr="006846A2" w:rsidRDefault="00F0684C" w:rsidP="00FB3214">
            <w:pPr>
              <w:pStyle w:val="CVHeading3"/>
              <w:spacing w:line="360" w:lineRule="auto"/>
              <w:rPr>
                <w:rFonts w:ascii="Arial" w:hAnsi="Arial" w:cs="Arial"/>
                <w:sz w:val="24"/>
                <w:szCs w:val="24"/>
              </w:rPr>
            </w:pPr>
            <w:r w:rsidRPr="006846A2">
              <w:rPr>
                <w:rFonts w:ascii="Arial" w:hAnsi="Arial" w:cs="Arial"/>
                <w:sz w:val="24"/>
                <w:szCs w:val="24"/>
              </w:rPr>
              <w:t>E-mail</w:t>
            </w:r>
          </w:p>
        </w:tc>
        <w:tc>
          <w:tcPr>
            <w:tcW w:w="8101" w:type="dxa"/>
            <w:gridSpan w:val="4"/>
            <w:tcBorders>
              <w:left w:val="single" w:sz="1" w:space="0" w:color="000000"/>
            </w:tcBorders>
            <w:shd w:val="clear" w:color="auto" w:fill="auto"/>
          </w:tcPr>
          <w:p w14:paraId="06001E04" w14:textId="77777777" w:rsidR="00155349" w:rsidRPr="006846A2" w:rsidRDefault="00F0684C" w:rsidP="00FB3214">
            <w:pPr>
              <w:pStyle w:val="CVNormal"/>
              <w:spacing w:line="360" w:lineRule="auto"/>
              <w:rPr>
                <w:rFonts w:ascii="Arial" w:hAnsi="Arial" w:cs="Arial"/>
                <w:sz w:val="24"/>
                <w:szCs w:val="24"/>
              </w:rPr>
            </w:pPr>
            <w:r w:rsidRPr="006846A2">
              <w:rPr>
                <w:rFonts w:ascii="Arial" w:hAnsi="Arial" w:cs="Arial"/>
                <w:sz w:val="24"/>
                <w:szCs w:val="24"/>
              </w:rPr>
              <w:t>salvatore.monaco@univr.it</w:t>
            </w:r>
          </w:p>
        </w:tc>
      </w:tr>
      <w:tr w:rsidR="00155349" w:rsidRPr="006846A2" w14:paraId="756C799E" w14:textId="77777777" w:rsidTr="00D07620">
        <w:trPr>
          <w:cantSplit/>
        </w:trPr>
        <w:tc>
          <w:tcPr>
            <w:tcW w:w="2694" w:type="dxa"/>
            <w:shd w:val="clear" w:color="auto" w:fill="auto"/>
          </w:tcPr>
          <w:p w14:paraId="159EF0BE" w14:textId="77777777" w:rsidR="00155349" w:rsidRPr="006846A2" w:rsidRDefault="00155349">
            <w:pPr>
              <w:pStyle w:val="CVSpacer"/>
              <w:snapToGrid w:val="0"/>
              <w:rPr>
                <w:rFonts w:ascii="Arial" w:hAnsi="Arial" w:cs="Arial"/>
                <w:sz w:val="24"/>
                <w:szCs w:val="24"/>
              </w:rPr>
            </w:pPr>
          </w:p>
        </w:tc>
        <w:tc>
          <w:tcPr>
            <w:tcW w:w="8101" w:type="dxa"/>
            <w:gridSpan w:val="4"/>
            <w:tcBorders>
              <w:left w:val="single" w:sz="1" w:space="0" w:color="000000"/>
            </w:tcBorders>
            <w:shd w:val="clear" w:color="auto" w:fill="auto"/>
          </w:tcPr>
          <w:p w14:paraId="0D8654B6" w14:textId="77777777" w:rsidR="00155349" w:rsidRPr="006846A2" w:rsidRDefault="00155349">
            <w:pPr>
              <w:pStyle w:val="CVSpacer"/>
              <w:snapToGrid w:val="0"/>
              <w:rPr>
                <w:rFonts w:ascii="Arial" w:hAnsi="Arial" w:cs="Arial"/>
                <w:sz w:val="24"/>
                <w:szCs w:val="24"/>
              </w:rPr>
            </w:pPr>
          </w:p>
        </w:tc>
      </w:tr>
      <w:tr w:rsidR="00155349" w:rsidRPr="006846A2" w14:paraId="58E8B4B1" w14:textId="77777777" w:rsidTr="00D07620">
        <w:trPr>
          <w:cantSplit/>
        </w:trPr>
        <w:tc>
          <w:tcPr>
            <w:tcW w:w="2694" w:type="dxa"/>
            <w:shd w:val="clear" w:color="auto" w:fill="auto"/>
          </w:tcPr>
          <w:p w14:paraId="5D82A8BE" w14:textId="14906D4D" w:rsidR="00155349" w:rsidRPr="006846A2" w:rsidRDefault="00D07620">
            <w:pPr>
              <w:pStyle w:val="CVHeading3-FirstLine"/>
              <w:spacing w:before="0"/>
              <w:rPr>
                <w:rFonts w:ascii="Arial" w:hAnsi="Arial" w:cs="Arial"/>
                <w:sz w:val="24"/>
                <w:szCs w:val="24"/>
              </w:rPr>
            </w:pPr>
            <w:r>
              <w:rPr>
                <w:rFonts w:ascii="Arial" w:hAnsi="Arial" w:cs="Arial"/>
                <w:sz w:val="24"/>
                <w:szCs w:val="24"/>
              </w:rPr>
              <w:t>Nationalit</w:t>
            </w:r>
            <w:r w:rsidR="00577E67">
              <w:rPr>
                <w:rFonts w:ascii="Arial" w:hAnsi="Arial" w:cs="Arial"/>
                <w:sz w:val="24"/>
                <w:szCs w:val="24"/>
              </w:rPr>
              <w:t>y</w:t>
            </w:r>
          </w:p>
        </w:tc>
        <w:tc>
          <w:tcPr>
            <w:tcW w:w="8101" w:type="dxa"/>
            <w:gridSpan w:val="4"/>
            <w:tcBorders>
              <w:left w:val="single" w:sz="1" w:space="0" w:color="000000"/>
            </w:tcBorders>
            <w:shd w:val="clear" w:color="auto" w:fill="auto"/>
          </w:tcPr>
          <w:p w14:paraId="78907516" w14:textId="7F6D4178" w:rsidR="00155349" w:rsidRPr="006846A2" w:rsidRDefault="00D07620">
            <w:pPr>
              <w:pStyle w:val="CVNormal-FirstLine"/>
              <w:spacing w:before="0"/>
              <w:rPr>
                <w:rFonts w:ascii="Arial" w:hAnsi="Arial" w:cs="Arial"/>
                <w:sz w:val="24"/>
                <w:szCs w:val="24"/>
              </w:rPr>
            </w:pPr>
            <w:r>
              <w:rPr>
                <w:rFonts w:ascii="Arial" w:hAnsi="Arial" w:cs="Arial"/>
                <w:sz w:val="24"/>
                <w:szCs w:val="24"/>
              </w:rPr>
              <w:t>Italian</w:t>
            </w:r>
          </w:p>
        </w:tc>
      </w:tr>
      <w:tr w:rsidR="00155349" w:rsidRPr="006846A2" w14:paraId="34C3DB6C" w14:textId="77777777" w:rsidTr="00D07620">
        <w:trPr>
          <w:cantSplit/>
        </w:trPr>
        <w:tc>
          <w:tcPr>
            <w:tcW w:w="2694" w:type="dxa"/>
            <w:shd w:val="clear" w:color="auto" w:fill="auto"/>
          </w:tcPr>
          <w:p w14:paraId="7268D31F" w14:textId="77777777" w:rsidR="00155349" w:rsidRPr="006846A2" w:rsidRDefault="00155349" w:rsidP="00577E67">
            <w:pPr>
              <w:pStyle w:val="CVSpacer"/>
              <w:snapToGrid w:val="0"/>
              <w:ind w:left="0"/>
              <w:rPr>
                <w:rFonts w:ascii="Arial" w:hAnsi="Arial" w:cs="Arial"/>
                <w:sz w:val="24"/>
                <w:szCs w:val="24"/>
              </w:rPr>
            </w:pPr>
          </w:p>
        </w:tc>
        <w:tc>
          <w:tcPr>
            <w:tcW w:w="8101" w:type="dxa"/>
            <w:gridSpan w:val="4"/>
            <w:tcBorders>
              <w:left w:val="single" w:sz="1" w:space="0" w:color="000000"/>
            </w:tcBorders>
            <w:shd w:val="clear" w:color="auto" w:fill="auto"/>
          </w:tcPr>
          <w:p w14:paraId="3A7850E3" w14:textId="77777777" w:rsidR="00155349" w:rsidRPr="006846A2" w:rsidRDefault="00155349">
            <w:pPr>
              <w:pStyle w:val="CVSpacer"/>
              <w:snapToGrid w:val="0"/>
              <w:rPr>
                <w:rFonts w:ascii="Arial" w:hAnsi="Arial" w:cs="Arial"/>
                <w:sz w:val="24"/>
                <w:szCs w:val="24"/>
              </w:rPr>
            </w:pPr>
          </w:p>
        </w:tc>
      </w:tr>
      <w:tr w:rsidR="00155349" w:rsidRPr="006846A2" w14:paraId="7E78C72E" w14:textId="77777777" w:rsidTr="00D07620">
        <w:trPr>
          <w:cantSplit/>
        </w:trPr>
        <w:tc>
          <w:tcPr>
            <w:tcW w:w="2694" w:type="dxa"/>
            <w:shd w:val="clear" w:color="auto" w:fill="auto"/>
          </w:tcPr>
          <w:p w14:paraId="5374097A" w14:textId="77777777" w:rsidR="00155349" w:rsidRPr="006846A2" w:rsidRDefault="00155349">
            <w:pPr>
              <w:pStyle w:val="CVSpacer"/>
              <w:snapToGrid w:val="0"/>
              <w:rPr>
                <w:rFonts w:ascii="Arial" w:hAnsi="Arial" w:cs="Arial"/>
                <w:sz w:val="24"/>
                <w:szCs w:val="24"/>
              </w:rPr>
            </w:pPr>
          </w:p>
        </w:tc>
        <w:tc>
          <w:tcPr>
            <w:tcW w:w="8101" w:type="dxa"/>
            <w:gridSpan w:val="4"/>
            <w:tcBorders>
              <w:left w:val="single" w:sz="1" w:space="0" w:color="000000"/>
            </w:tcBorders>
            <w:shd w:val="clear" w:color="auto" w:fill="auto"/>
          </w:tcPr>
          <w:p w14:paraId="259C7672" w14:textId="77777777" w:rsidR="00155349" w:rsidRPr="006846A2" w:rsidRDefault="00155349">
            <w:pPr>
              <w:pStyle w:val="CVSpacer"/>
              <w:snapToGrid w:val="0"/>
              <w:rPr>
                <w:rFonts w:ascii="Arial" w:hAnsi="Arial" w:cs="Arial"/>
                <w:sz w:val="24"/>
                <w:szCs w:val="24"/>
              </w:rPr>
            </w:pPr>
          </w:p>
        </w:tc>
      </w:tr>
      <w:tr w:rsidR="00155349" w:rsidRPr="006846A2" w14:paraId="318E2CA3" w14:textId="77777777" w:rsidTr="00D07620">
        <w:trPr>
          <w:cantSplit/>
        </w:trPr>
        <w:tc>
          <w:tcPr>
            <w:tcW w:w="2694" w:type="dxa"/>
            <w:shd w:val="clear" w:color="auto" w:fill="auto"/>
          </w:tcPr>
          <w:p w14:paraId="7A7E32C2" w14:textId="41C46F41" w:rsidR="00155349" w:rsidRPr="00D07620" w:rsidRDefault="00D07620">
            <w:pPr>
              <w:pStyle w:val="CVHeading1"/>
              <w:spacing w:before="0"/>
              <w:rPr>
                <w:rFonts w:ascii="Arial" w:hAnsi="Arial" w:cs="Arial"/>
                <w:b/>
                <w:sz w:val="24"/>
                <w:szCs w:val="24"/>
              </w:rPr>
            </w:pPr>
            <w:r w:rsidRPr="00D07620">
              <w:rPr>
                <w:rFonts w:ascii="Arial" w:hAnsi="Arial" w:cs="Arial"/>
                <w:b/>
                <w:sz w:val="24"/>
                <w:szCs w:val="24"/>
              </w:rPr>
              <w:t>Work experience</w:t>
            </w:r>
          </w:p>
          <w:p w14:paraId="566E30D7" w14:textId="77777777" w:rsidR="00155349" w:rsidRPr="006846A2" w:rsidRDefault="00155349">
            <w:pPr>
              <w:rPr>
                <w:rFonts w:ascii="Arial" w:hAnsi="Arial" w:cs="Arial"/>
                <w:sz w:val="24"/>
                <w:szCs w:val="24"/>
              </w:rPr>
            </w:pPr>
          </w:p>
        </w:tc>
        <w:tc>
          <w:tcPr>
            <w:tcW w:w="8101" w:type="dxa"/>
            <w:gridSpan w:val="4"/>
            <w:tcBorders>
              <w:left w:val="single" w:sz="1" w:space="0" w:color="000000"/>
            </w:tcBorders>
            <w:shd w:val="clear" w:color="auto" w:fill="auto"/>
          </w:tcPr>
          <w:p w14:paraId="5C548564" w14:textId="77777777" w:rsidR="00155349" w:rsidRPr="006846A2" w:rsidRDefault="00155349">
            <w:pPr>
              <w:pStyle w:val="CVNormal-FirstLine"/>
              <w:snapToGrid w:val="0"/>
              <w:spacing w:before="0"/>
              <w:rPr>
                <w:rFonts w:ascii="Arial" w:hAnsi="Arial" w:cs="Arial"/>
                <w:sz w:val="24"/>
                <w:szCs w:val="24"/>
              </w:rPr>
            </w:pPr>
          </w:p>
        </w:tc>
      </w:tr>
      <w:tr w:rsidR="00155349" w:rsidRPr="006846A2" w14:paraId="521CDFFC" w14:textId="77777777" w:rsidTr="00D07620">
        <w:trPr>
          <w:cantSplit/>
        </w:trPr>
        <w:tc>
          <w:tcPr>
            <w:tcW w:w="2694" w:type="dxa"/>
            <w:shd w:val="clear" w:color="auto" w:fill="auto"/>
          </w:tcPr>
          <w:p w14:paraId="365344DA" w14:textId="27ECF552" w:rsidR="00155349" w:rsidRPr="006846A2" w:rsidRDefault="00D07620" w:rsidP="00FB3214">
            <w:pPr>
              <w:pStyle w:val="CVHeading1"/>
              <w:snapToGrid w:val="0"/>
              <w:spacing w:before="0" w:line="360" w:lineRule="auto"/>
              <w:rPr>
                <w:rFonts w:ascii="Arial" w:hAnsi="Arial" w:cs="Arial"/>
                <w:sz w:val="24"/>
                <w:szCs w:val="24"/>
              </w:rPr>
            </w:pPr>
            <w:r>
              <w:rPr>
                <w:rFonts w:ascii="Arial" w:hAnsi="Arial" w:cs="Arial"/>
                <w:sz w:val="24"/>
                <w:szCs w:val="24"/>
              </w:rPr>
              <w:t>Main activities and responsibilities</w:t>
            </w:r>
          </w:p>
        </w:tc>
        <w:tc>
          <w:tcPr>
            <w:tcW w:w="8101" w:type="dxa"/>
            <w:gridSpan w:val="4"/>
            <w:tcBorders>
              <w:left w:val="single" w:sz="1" w:space="0" w:color="000000"/>
            </w:tcBorders>
            <w:shd w:val="clear" w:color="auto" w:fill="auto"/>
          </w:tcPr>
          <w:p w14:paraId="488C030F" w14:textId="22D91949" w:rsidR="00155349" w:rsidRDefault="00D07620" w:rsidP="00FB3214">
            <w:pPr>
              <w:pStyle w:val="CVNormal"/>
              <w:spacing w:line="360" w:lineRule="auto"/>
              <w:rPr>
                <w:rFonts w:ascii="Arial" w:hAnsi="Arial" w:cs="Arial"/>
                <w:sz w:val="24"/>
                <w:szCs w:val="24"/>
              </w:rPr>
            </w:pPr>
            <w:r>
              <w:rPr>
                <w:rFonts w:ascii="Arial" w:hAnsi="Arial" w:cs="Arial"/>
                <w:sz w:val="24"/>
                <w:szCs w:val="24"/>
              </w:rPr>
              <w:t xml:space="preserve">Full Professor of Neurology, </w:t>
            </w:r>
            <w:r w:rsidR="00FB3214">
              <w:rPr>
                <w:rFonts w:ascii="Arial" w:hAnsi="Arial" w:cs="Arial"/>
                <w:sz w:val="24"/>
                <w:szCs w:val="24"/>
              </w:rPr>
              <w:t>University of Verona</w:t>
            </w:r>
          </w:p>
          <w:p w14:paraId="20A217D5" w14:textId="77777777" w:rsidR="00D07620" w:rsidRDefault="00D07620" w:rsidP="00FB3214">
            <w:pPr>
              <w:pStyle w:val="CVNormal"/>
              <w:spacing w:line="360" w:lineRule="auto"/>
              <w:rPr>
                <w:rFonts w:ascii="Arial" w:hAnsi="Arial" w:cs="Arial"/>
                <w:sz w:val="24"/>
                <w:szCs w:val="24"/>
              </w:rPr>
            </w:pPr>
            <w:r>
              <w:rPr>
                <w:rFonts w:ascii="Arial" w:hAnsi="Arial" w:cs="Arial"/>
                <w:sz w:val="24"/>
                <w:szCs w:val="24"/>
              </w:rPr>
              <w:t>Director of Neurology B, AOUI Verona</w:t>
            </w:r>
          </w:p>
          <w:p w14:paraId="2DE1FFBE" w14:textId="7450FA4D" w:rsidR="00D07620" w:rsidRPr="006846A2" w:rsidRDefault="00D07620" w:rsidP="00FB3214">
            <w:pPr>
              <w:pStyle w:val="CVNormal"/>
              <w:spacing w:line="360" w:lineRule="auto"/>
              <w:rPr>
                <w:rFonts w:ascii="Arial" w:hAnsi="Arial" w:cs="Arial"/>
                <w:sz w:val="24"/>
                <w:szCs w:val="24"/>
              </w:rPr>
            </w:pPr>
            <w:r>
              <w:rPr>
                <w:rFonts w:ascii="Arial" w:hAnsi="Arial" w:cs="Arial"/>
                <w:sz w:val="24"/>
                <w:szCs w:val="24"/>
              </w:rPr>
              <w:t>Director of the School of Neurology, University of Verona</w:t>
            </w:r>
          </w:p>
        </w:tc>
      </w:tr>
      <w:tr w:rsidR="00155349" w:rsidRPr="006846A2" w14:paraId="4EEE35B5" w14:textId="77777777" w:rsidTr="00D07620">
        <w:trPr>
          <w:cantSplit/>
        </w:trPr>
        <w:tc>
          <w:tcPr>
            <w:tcW w:w="2694" w:type="dxa"/>
            <w:shd w:val="clear" w:color="auto" w:fill="auto"/>
          </w:tcPr>
          <w:p w14:paraId="38C996B9" w14:textId="057903F9" w:rsidR="00155349" w:rsidRPr="006846A2" w:rsidRDefault="00155349" w:rsidP="00FB3214">
            <w:pPr>
              <w:pStyle w:val="CVSpacer"/>
              <w:snapToGrid w:val="0"/>
              <w:spacing w:line="360" w:lineRule="auto"/>
              <w:rPr>
                <w:rFonts w:ascii="Arial" w:hAnsi="Arial" w:cs="Arial"/>
                <w:sz w:val="24"/>
                <w:szCs w:val="24"/>
              </w:rPr>
            </w:pPr>
          </w:p>
        </w:tc>
        <w:tc>
          <w:tcPr>
            <w:tcW w:w="8101" w:type="dxa"/>
            <w:gridSpan w:val="4"/>
            <w:tcBorders>
              <w:left w:val="single" w:sz="1" w:space="0" w:color="000000"/>
            </w:tcBorders>
            <w:shd w:val="clear" w:color="auto" w:fill="auto"/>
          </w:tcPr>
          <w:p w14:paraId="28A7F852" w14:textId="77777777" w:rsidR="00155349" w:rsidRPr="006846A2" w:rsidRDefault="00155349" w:rsidP="004B6649">
            <w:pPr>
              <w:pStyle w:val="CVSpacer"/>
              <w:snapToGrid w:val="0"/>
              <w:spacing w:line="360" w:lineRule="auto"/>
              <w:ind w:left="0"/>
              <w:rPr>
                <w:rFonts w:ascii="Arial" w:hAnsi="Arial" w:cs="Arial"/>
                <w:sz w:val="24"/>
                <w:szCs w:val="24"/>
              </w:rPr>
            </w:pPr>
          </w:p>
        </w:tc>
      </w:tr>
      <w:tr w:rsidR="00155349" w:rsidRPr="006846A2" w14:paraId="7492BF72" w14:textId="77777777" w:rsidTr="00D07620">
        <w:trPr>
          <w:cantSplit/>
        </w:trPr>
        <w:tc>
          <w:tcPr>
            <w:tcW w:w="2694" w:type="dxa"/>
            <w:shd w:val="clear" w:color="auto" w:fill="auto"/>
          </w:tcPr>
          <w:p w14:paraId="238F4B61" w14:textId="619F611E" w:rsidR="00155349" w:rsidRPr="00D07620" w:rsidRDefault="00D07620" w:rsidP="00FB3214">
            <w:pPr>
              <w:pStyle w:val="CVHeading3-FirstLine"/>
              <w:snapToGrid w:val="0"/>
              <w:spacing w:before="0" w:line="360" w:lineRule="auto"/>
              <w:rPr>
                <w:rFonts w:ascii="Arial" w:hAnsi="Arial" w:cs="Arial"/>
                <w:b/>
                <w:sz w:val="24"/>
                <w:szCs w:val="24"/>
              </w:rPr>
            </w:pPr>
            <w:r w:rsidRPr="00D07620">
              <w:rPr>
                <w:rFonts w:ascii="Arial" w:hAnsi="Arial" w:cs="Arial"/>
                <w:b/>
                <w:sz w:val="24"/>
                <w:szCs w:val="24"/>
              </w:rPr>
              <w:t>Education and training</w:t>
            </w:r>
          </w:p>
        </w:tc>
        <w:tc>
          <w:tcPr>
            <w:tcW w:w="8101" w:type="dxa"/>
            <w:gridSpan w:val="4"/>
            <w:tcBorders>
              <w:left w:val="single" w:sz="1" w:space="0" w:color="000000"/>
            </w:tcBorders>
            <w:shd w:val="clear" w:color="auto" w:fill="auto"/>
          </w:tcPr>
          <w:p w14:paraId="2A16D50D" w14:textId="5CBF7E64" w:rsidR="00577E67" w:rsidRDefault="00577E67" w:rsidP="00FB3214">
            <w:pPr>
              <w:spacing w:line="360" w:lineRule="auto"/>
              <w:rPr>
                <w:rFonts w:ascii="Arial" w:hAnsi="Arial" w:cs="Arial"/>
                <w:sz w:val="24"/>
                <w:szCs w:val="24"/>
              </w:rPr>
            </w:pPr>
            <w:r>
              <w:rPr>
                <w:rFonts w:ascii="Arial" w:hAnsi="Arial" w:cs="Arial"/>
                <w:b/>
                <w:sz w:val="24"/>
                <w:szCs w:val="24"/>
              </w:rPr>
              <w:t xml:space="preserve"> </w:t>
            </w:r>
            <w:r>
              <w:rPr>
                <w:rFonts w:ascii="Arial" w:hAnsi="Arial" w:cs="Arial"/>
                <w:sz w:val="24"/>
                <w:szCs w:val="24"/>
              </w:rPr>
              <w:t>1978 Medical Doctor, University of Padua</w:t>
            </w:r>
          </w:p>
          <w:p w14:paraId="4EBC3AF7" w14:textId="27DB28CB" w:rsidR="00577E67" w:rsidRDefault="00577E67" w:rsidP="00FB3214">
            <w:pPr>
              <w:spacing w:line="360" w:lineRule="auto"/>
              <w:rPr>
                <w:rFonts w:ascii="Arial" w:hAnsi="Arial" w:cs="Arial"/>
                <w:sz w:val="24"/>
                <w:szCs w:val="24"/>
              </w:rPr>
            </w:pPr>
            <w:r>
              <w:rPr>
                <w:rFonts w:ascii="Arial" w:hAnsi="Arial" w:cs="Arial"/>
                <w:sz w:val="24"/>
                <w:szCs w:val="24"/>
              </w:rPr>
              <w:t xml:space="preserve"> 1982 Board in Neurology, University of Verona</w:t>
            </w:r>
          </w:p>
          <w:p w14:paraId="71EE829B" w14:textId="1DB8AEDE" w:rsidR="00577E67" w:rsidRDefault="00577E67" w:rsidP="00FB3214">
            <w:pPr>
              <w:spacing w:line="360" w:lineRule="auto"/>
              <w:rPr>
                <w:rFonts w:ascii="Arial" w:hAnsi="Arial" w:cs="Arial"/>
                <w:sz w:val="24"/>
                <w:szCs w:val="24"/>
              </w:rPr>
            </w:pPr>
            <w:r>
              <w:rPr>
                <w:rFonts w:ascii="Arial" w:hAnsi="Arial" w:cs="Arial"/>
                <w:sz w:val="24"/>
                <w:szCs w:val="24"/>
              </w:rPr>
              <w:t xml:space="preserve"> 1988 Board in Neuropathology, University of Verona</w:t>
            </w:r>
          </w:p>
          <w:p w14:paraId="76582429" w14:textId="4DA234AF" w:rsidR="00FB3214" w:rsidRDefault="00FB3214" w:rsidP="00FB3214">
            <w:pPr>
              <w:spacing w:line="360" w:lineRule="auto"/>
              <w:rPr>
                <w:rFonts w:ascii="Arial" w:hAnsi="Arial" w:cs="Arial"/>
                <w:sz w:val="24"/>
                <w:szCs w:val="24"/>
              </w:rPr>
            </w:pPr>
            <w:r>
              <w:rPr>
                <w:rFonts w:ascii="Arial" w:hAnsi="Arial" w:cs="Arial"/>
                <w:sz w:val="24"/>
                <w:szCs w:val="24"/>
              </w:rPr>
              <w:t xml:space="preserve"> 1982-1986 Research Scholar, </w:t>
            </w:r>
            <w:r w:rsidR="004B6649">
              <w:rPr>
                <w:rFonts w:ascii="Arial" w:hAnsi="Arial" w:cs="Arial"/>
                <w:sz w:val="24"/>
                <w:szCs w:val="24"/>
              </w:rPr>
              <w:t>Division of</w:t>
            </w:r>
            <w:r w:rsidR="0022513B">
              <w:rPr>
                <w:rFonts w:ascii="Arial" w:hAnsi="Arial" w:cs="Arial"/>
                <w:sz w:val="24"/>
                <w:szCs w:val="24"/>
              </w:rPr>
              <w:t xml:space="preserve"> Neuropathology, Department of  P</w:t>
            </w:r>
            <w:r w:rsidR="004B6649">
              <w:rPr>
                <w:rFonts w:ascii="Arial" w:hAnsi="Arial" w:cs="Arial"/>
                <w:sz w:val="24"/>
                <w:szCs w:val="24"/>
              </w:rPr>
              <w:t xml:space="preserve">athology, Case Western Reserve University, Cleveland, Ohio, USA                         </w:t>
            </w:r>
          </w:p>
          <w:p w14:paraId="2F1292DF" w14:textId="77777777" w:rsidR="00577E67" w:rsidRDefault="00577E67" w:rsidP="00FB3214">
            <w:pPr>
              <w:spacing w:line="360" w:lineRule="auto"/>
              <w:rPr>
                <w:rFonts w:ascii="Arial" w:hAnsi="Arial" w:cs="Arial"/>
                <w:sz w:val="24"/>
                <w:szCs w:val="24"/>
              </w:rPr>
            </w:pPr>
            <w:r>
              <w:rPr>
                <w:rFonts w:ascii="Arial" w:hAnsi="Arial" w:cs="Arial"/>
                <w:sz w:val="24"/>
                <w:szCs w:val="24"/>
              </w:rPr>
              <w:t xml:space="preserve"> 1987 Lecturer in Neurology, University of Verona</w:t>
            </w:r>
          </w:p>
          <w:p w14:paraId="2EC1C3EA" w14:textId="0A3A90BE" w:rsidR="004B6649" w:rsidRDefault="004B6649" w:rsidP="00FB3214">
            <w:pPr>
              <w:spacing w:line="360" w:lineRule="auto"/>
              <w:rPr>
                <w:rFonts w:ascii="Arial" w:hAnsi="Arial" w:cs="Arial"/>
                <w:sz w:val="24"/>
                <w:szCs w:val="24"/>
              </w:rPr>
            </w:pPr>
            <w:r>
              <w:rPr>
                <w:rFonts w:ascii="Arial" w:hAnsi="Arial" w:cs="Arial"/>
                <w:sz w:val="24"/>
                <w:szCs w:val="24"/>
              </w:rPr>
              <w:t xml:space="preserve"> 1990</w:t>
            </w:r>
            <w:r w:rsidR="0022513B">
              <w:rPr>
                <w:rFonts w:ascii="Arial" w:hAnsi="Arial" w:cs="Arial"/>
                <w:sz w:val="24"/>
                <w:szCs w:val="24"/>
              </w:rPr>
              <w:t>-91</w:t>
            </w:r>
            <w:r>
              <w:rPr>
                <w:rFonts w:ascii="Arial" w:hAnsi="Arial" w:cs="Arial"/>
                <w:sz w:val="24"/>
                <w:szCs w:val="24"/>
              </w:rPr>
              <w:t xml:space="preserve"> Visiting Scientist, “Max-Planck-Institute </w:t>
            </w:r>
            <w:r w:rsidRPr="006846A2">
              <w:rPr>
                <w:rFonts w:ascii="Arial" w:hAnsi="Arial" w:cs="Arial"/>
                <w:sz w:val="24"/>
                <w:szCs w:val="24"/>
              </w:rPr>
              <w:t>für Psychiatrie”</w:t>
            </w:r>
            <w:r w:rsidR="00C73719">
              <w:rPr>
                <w:rFonts w:ascii="Arial" w:hAnsi="Arial" w:cs="Arial"/>
                <w:sz w:val="24"/>
                <w:szCs w:val="24"/>
              </w:rPr>
              <w:t>,</w:t>
            </w:r>
            <w:r w:rsidR="007822CC">
              <w:rPr>
                <w:rFonts w:ascii="Arial" w:hAnsi="Arial" w:cs="Arial"/>
                <w:sz w:val="24"/>
                <w:szCs w:val="24"/>
              </w:rPr>
              <w:t>Mü</w:t>
            </w:r>
            <w:r>
              <w:rPr>
                <w:rFonts w:ascii="Arial" w:hAnsi="Arial" w:cs="Arial"/>
                <w:sz w:val="24"/>
                <w:szCs w:val="24"/>
              </w:rPr>
              <w:t>nchen</w:t>
            </w:r>
          </w:p>
          <w:p w14:paraId="59B5CC21" w14:textId="5C439A87" w:rsidR="00577E67" w:rsidRDefault="004B6649" w:rsidP="00FB3214">
            <w:pPr>
              <w:spacing w:line="360" w:lineRule="auto"/>
              <w:rPr>
                <w:rFonts w:ascii="Arial" w:hAnsi="Arial" w:cs="Arial"/>
                <w:sz w:val="24"/>
                <w:szCs w:val="24"/>
              </w:rPr>
            </w:pPr>
            <w:r>
              <w:rPr>
                <w:rFonts w:ascii="Arial" w:hAnsi="Arial" w:cs="Arial"/>
                <w:sz w:val="24"/>
                <w:szCs w:val="24"/>
              </w:rPr>
              <w:t xml:space="preserve"> </w:t>
            </w:r>
            <w:r w:rsidR="00577E67">
              <w:rPr>
                <w:rFonts w:ascii="Arial" w:hAnsi="Arial" w:cs="Arial"/>
                <w:sz w:val="24"/>
                <w:szCs w:val="24"/>
              </w:rPr>
              <w:t>1994-1997</w:t>
            </w:r>
            <w:r w:rsidR="00FB3214">
              <w:rPr>
                <w:rFonts w:ascii="Arial" w:hAnsi="Arial" w:cs="Arial"/>
                <w:sz w:val="24"/>
                <w:szCs w:val="24"/>
              </w:rPr>
              <w:t xml:space="preserve"> Associated Professor in Neurology, University of Padua</w:t>
            </w:r>
          </w:p>
          <w:p w14:paraId="6F6BA061" w14:textId="5A998B48" w:rsidR="00FB3214" w:rsidRDefault="00FB3214" w:rsidP="00FB3214">
            <w:pPr>
              <w:spacing w:line="360" w:lineRule="auto"/>
              <w:rPr>
                <w:rFonts w:ascii="Arial" w:hAnsi="Arial" w:cs="Arial"/>
                <w:sz w:val="24"/>
                <w:szCs w:val="24"/>
              </w:rPr>
            </w:pPr>
            <w:r>
              <w:rPr>
                <w:rFonts w:ascii="Arial" w:hAnsi="Arial" w:cs="Arial"/>
                <w:sz w:val="24"/>
                <w:szCs w:val="24"/>
              </w:rPr>
              <w:t xml:space="preserve"> 1997-2006 Associated Professor in Neurology, University of Verona</w:t>
            </w:r>
          </w:p>
          <w:p w14:paraId="4F813A4C" w14:textId="14EC91A5" w:rsidR="00FB3214" w:rsidRDefault="00FB3214" w:rsidP="00FB3214">
            <w:pPr>
              <w:spacing w:line="360" w:lineRule="auto"/>
              <w:rPr>
                <w:rFonts w:ascii="Arial" w:hAnsi="Arial" w:cs="Arial"/>
                <w:sz w:val="24"/>
                <w:szCs w:val="24"/>
              </w:rPr>
            </w:pPr>
            <w:r>
              <w:rPr>
                <w:rFonts w:ascii="Arial" w:hAnsi="Arial" w:cs="Arial"/>
                <w:sz w:val="24"/>
                <w:szCs w:val="24"/>
              </w:rPr>
              <w:t xml:space="preserve"> 2006-today Full Professor in Neurology, University of Verona</w:t>
            </w:r>
          </w:p>
          <w:p w14:paraId="7699494E" w14:textId="14EC91A5" w:rsidR="00577E67" w:rsidRDefault="00577E67" w:rsidP="00FB3214">
            <w:pPr>
              <w:spacing w:line="360" w:lineRule="auto"/>
              <w:rPr>
                <w:rFonts w:ascii="Arial" w:hAnsi="Arial" w:cs="Arial"/>
                <w:sz w:val="24"/>
                <w:szCs w:val="24"/>
              </w:rPr>
            </w:pPr>
          </w:p>
          <w:p w14:paraId="3BCE4DFD" w14:textId="7DCFFC64" w:rsidR="00155349" w:rsidRPr="006846A2" w:rsidRDefault="00577E67" w:rsidP="00FB3214">
            <w:pPr>
              <w:spacing w:line="360" w:lineRule="auto"/>
              <w:rPr>
                <w:rFonts w:ascii="Arial" w:hAnsi="Arial" w:cs="Arial"/>
                <w:sz w:val="24"/>
                <w:szCs w:val="24"/>
              </w:rPr>
            </w:pPr>
            <w:r w:rsidRPr="006846A2">
              <w:rPr>
                <w:rFonts w:ascii="Arial" w:hAnsi="Arial" w:cs="Arial"/>
                <w:sz w:val="24"/>
                <w:szCs w:val="24"/>
              </w:rPr>
              <w:t xml:space="preserve"> </w:t>
            </w:r>
          </w:p>
        </w:tc>
      </w:tr>
      <w:tr w:rsidR="00155349" w:rsidRPr="006846A2" w14:paraId="335A3C5A" w14:textId="77777777" w:rsidTr="00D07620">
        <w:trPr>
          <w:cantSplit/>
        </w:trPr>
        <w:tc>
          <w:tcPr>
            <w:tcW w:w="2694" w:type="dxa"/>
            <w:shd w:val="clear" w:color="auto" w:fill="auto"/>
          </w:tcPr>
          <w:p w14:paraId="13742518" w14:textId="77777777" w:rsidR="00155349" w:rsidRDefault="009428B9">
            <w:pPr>
              <w:snapToGrid w:val="0"/>
              <w:rPr>
                <w:rFonts w:ascii="Arial" w:hAnsi="Arial" w:cs="Arial"/>
                <w:b/>
                <w:bCs/>
                <w:sz w:val="24"/>
                <w:szCs w:val="24"/>
              </w:rPr>
            </w:pPr>
            <w:r>
              <w:rPr>
                <w:rFonts w:ascii="Arial" w:hAnsi="Arial" w:cs="Arial"/>
                <w:b/>
                <w:bCs/>
                <w:sz w:val="24"/>
                <w:szCs w:val="24"/>
              </w:rPr>
              <w:lastRenderedPageBreak/>
              <w:t>Additional information</w:t>
            </w:r>
          </w:p>
          <w:p w14:paraId="7D006ADE" w14:textId="77777777" w:rsidR="002C3454" w:rsidRDefault="002C3454">
            <w:pPr>
              <w:snapToGrid w:val="0"/>
              <w:rPr>
                <w:rFonts w:ascii="Arial" w:hAnsi="Arial" w:cs="Arial"/>
                <w:b/>
                <w:bCs/>
                <w:sz w:val="24"/>
                <w:szCs w:val="24"/>
              </w:rPr>
            </w:pPr>
          </w:p>
          <w:p w14:paraId="1410AF54" w14:textId="77777777" w:rsidR="002C3454" w:rsidRDefault="002C3454">
            <w:pPr>
              <w:snapToGrid w:val="0"/>
              <w:rPr>
                <w:rFonts w:ascii="Arial" w:hAnsi="Arial" w:cs="Arial"/>
                <w:b/>
                <w:bCs/>
                <w:sz w:val="24"/>
                <w:szCs w:val="24"/>
              </w:rPr>
            </w:pPr>
          </w:p>
          <w:p w14:paraId="5F22D38C" w14:textId="77777777" w:rsidR="002C3454" w:rsidRDefault="002C3454">
            <w:pPr>
              <w:snapToGrid w:val="0"/>
              <w:rPr>
                <w:rFonts w:ascii="Arial" w:hAnsi="Arial" w:cs="Arial"/>
                <w:b/>
                <w:bCs/>
                <w:sz w:val="24"/>
                <w:szCs w:val="24"/>
              </w:rPr>
            </w:pPr>
          </w:p>
          <w:p w14:paraId="561A9E3D" w14:textId="77777777" w:rsidR="002C3454" w:rsidRDefault="002C3454">
            <w:pPr>
              <w:snapToGrid w:val="0"/>
              <w:rPr>
                <w:rFonts w:ascii="Arial" w:hAnsi="Arial" w:cs="Arial"/>
                <w:b/>
                <w:bCs/>
                <w:sz w:val="24"/>
                <w:szCs w:val="24"/>
              </w:rPr>
            </w:pPr>
          </w:p>
          <w:p w14:paraId="56357814" w14:textId="77777777" w:rsidR="002C3454" w:rsidRDefault="002C3454">
            <w:pPr>
              <w:snapToGrid w:val="0"/>
              <w:rPr>
                <w:rFonts w:ascii="Arial" w:hAnsi="Arial" w:cs="Arial"/>
                <w:b/>
                <w:bCs/>
                <w:sz w:val="24"/>
                <w:szCs w:val="24"/>
              </w:rPr>
            </w:pPr>
          </w:p>
          <w:p w14:paraId="77FA6A73" w14:textId="77777777" w:rsidR="003C5B17" w:rsidRDefault="003C5B17">
            <w:pPr>
              <w:snapToGrid w:val="0"/>
              <w:rPr>
                <w:rFonts w:ascii="Arial" w:hAnsi="Arial" w:cs="Arial"/>
                <w:b/>
                <w:bCs/>
                <w:sz w:val="24"/>
                <w:szCs w:val="24"/>
              </w:rPr>
            </w:pPr>
          </w:p>
          <w:p w14:paraId="5CD2ACE5" w14:textId="77777777" w:rsidR="003C5B17" w:rsidRDefault="003C5B17">
            <w:pPr>
              <w:snapToGrid w:val="0"/>
              <w:rPr>
                <w:rFonts w:ascii="Arial" w:hAnsi="Arial" w:cs="Arial"/>
                <w:b/>
                <w:bCs/>
                <w:sz w:val="24"/>
                <w:szCs w:val="24"/>
              </w:rPr>
            </w:pPr>
          </w:p>
          <w:p w14:paraId="193FB56B" w14:textId="77777777" w:rsidR="003C5B17" w:rsidRDefault="003C5B17">
            <w:pPr>
              <w:snapToGrid w:val="0"/>
              <w:rPr>
                <w:rFonts w:ascii="Arial" w:hAnsi="Arial" w:cs="Arial"/>
                <w:b/>
                <w:bCs/>
                <w:sz w:val="24"/>
                <w:szCs w:val="24"/>
              </w:rPr>
            </w:pPr>
          </w:p>
          <w:p w14:paraId="3C1F96C0" w14:textId="77777777" w:rsidR="003C5B17" w:rsidRDefault="003C5B17">
            <w:pPr>
              <w:snapToGrid w:val="0"/>
              <w:rPr>
                <w:rFonts w:ascii="Arial" w:hAnsi="Arial" w:cs="Arial"/>
                <w:b/>
                <w:bCs/>
                <w:sz w:val="24"/>
                <w:szCs w:val="24"/>
              </w:rPr>
            </w:pPr>
          </w:p>
          <w:p w14:paraId="22E7052A" w14:textId="77777777" w:rsidR="003C5B17" w:rsidRDefault="003C5B17">
            <w:pPr>
              <w:snapToGrid w:val="0"/>
              <w:rPr>
                <w:rFonts w:ascii="Arial" w:hAnsi="Arial" w:cs="Arial"/>
                <w:b/>
                <w:bCs/>
                <w:sz w:val="24"/>
                <w:szCs w:val="24"/>
              </w:rPr>
            </w:pPr>
          </w:p>
          <w:p w14:paraId="13BDE5B1" w14:textId="77777777" w:rsidR="003C5B17" w:rsidRDefault="003C5B17">
            <w:pPr>
              <w:snapToGrid w:val="0"/>
              <w:rPr>
                <w:rFonts w:ascii="Arial" w:hAnsi="Arial" w:cs="Arial"/>
                <w:b/>
                <w:bCs/>
                <w:sz w:val="24"/>
                <w:szCs w:val="24"/>
              </w:rPr>
            </w:pPr>
          </w:p>
          <w:p w14:paraId="77216B13" w14:textId="77777777" w:rsidR="003C5B17" w:rsidRDefault="003C5B17">
            <w:pPr>
              <w:snapToGrid w:val="0"/>
              <w:rPr>
                <w:rFonts w:ascii="Arial" w:hAnsi="Arial" w:cs="Arial"/>
                <w:b/>
                <w:bCs/>
                <w:sz w:val="24"/>
                <w:szCs w:val="24"/>
              </w:rPr>
            </w:pPr>
          </w:p>
          <w:p w14:paraId="5C4C8303" w14:textId="171EFF53" w:rsidR="002C3454" w:rsidRDefault="003C5B17">
            <w:pPr>
              <w:snapToGrid w:val="0"/>
              <w:rPr>
                <w:rFonts w:ascii="Arial" w:hAnsi="Arial" w:cs="Arial"/>
                <w:b/>
                <w:bCs/>
                <w:sz w:val="24"/>
                <w:szCs w:val="24"/>
              </w:rPr>
            </w:pPr>
            <w:r>
              <w:rPr>
                <w:rFonts w:ascii="Arial" w:hAnsi="Arial" w:cs="Arial"/>
                <w:b/>
                <w:bCs/>
                <w:sz w:val="24"/>
                <w:szCs w:val="24"/>
              </w:rPr>
              <w:t>Annexes</w:t>
            </w:r>
          </w:p>
          <w:p w14:paraId="7E4AEB91" w14:textId="77777777" w:rsidR="002C3454" w:rsidRDefault="002C3454">
            <w:pPr>
              <w:snapToGrid w:val="0"/>
              <w:rPr>
                <w:rFonts w:ascii="Arial" w:hAnsi="Arial" w:cs="Arial"/>
                <w:b/>
                <w:bCs/>
                <w:sz w:val="24"/>
                <w:szCs w:val="24"/>
              </w:rPr>
            </w:pPr>
          </w:p>
          <w:p w14:paraId="1B3C25F2" w14:textId="77777777" w:rsidR="002C3454" w:rsidRDefault="002C3454">
            <w:pPr>
              <w:snapToGrid w:val="0"/>
              <w:rPr>
                <w:rFonts w:ascii="Arial" w:hAnsi="Arial" w:cs="Arial"/>
                <w:b/>
                <w:bCs/>
                <w:sz w:val="24"/>
                <w:szCs w:val="24"/>
              </w:rPr>
            </w:pPr>
          </w:p>
          <w:p w14:paraId="6D886996" w14:textId="77777777" w:rsidR="002C3454" w:rsidRDefault="002C3454">
            <w:pPr>
              <w:snapToGrid w:val="0"/>
              <w:rPr>
                <w:rFonts w:ascii="Arial" w:hAnsi="Arial" w:cs="Arial"/>
                <w:b/>
                <w:bCs/>
                <w:sz w:val="24"/>
                <w:szCs w:val="24"/>
              </w:rPr>
            </w:pPr>
          </w:p>
          <w:p w14:paraId="254793EF" w14:textId="77777777" w:rsidR="002C3454" w:rsidRDefault="002C3454">
            <w:pPr>
              <w:snapToGrid w:val="0"/>
              <w:rPr>
                <w:rFonts w:ascii="Arial" w:hAnsi="Arial" w:cs="Arial"/>
                <w:b/>
                <w:bCs/>
                <w:sz w:val="24"/>
                <w:szCs w:val="24"/>
              </w:rPr>
            </w:pPr>
          </w:p>
          <w:p w14:paraId="77A78F11" w14:textId="3093756D" w:rsidR="002C3454" w:rsidRDefault="002C3454">
            <w:pPr>
              <w:snapToGrid w:val="0"/>
              <w:rPr>
                <w:rFonts w:ascii="Arial" w:hAnsi="Arial" w:cs="Arial"/>
                <w:b/>
                <w:bCs/>
                <w:sz w:val="24"/>
                <w:szCs w:val="24"/>
              </w:rPr>
            </w:pPr>
            <w:r>
              <w:rPr>
                <w:rFonts w:ascii="Arial" w:hAnsi="Arial" w:cs="Arial"/>
                <w:b/>
                <w:bCs/>
                <w:sz w:val="24"/>
                <w:szCs w:val="24"/>
              </w:rPr>
              <w:t xml:space="preserve">Selection of 5 </w:t>
            </w:r>
            <w:r w:rsidR="00FA3A33">
              <w:rPr>
                <w:rFonts w:ascii="Arial" w:hAnsi="Arial" w:cs="Arial"/>
                <w:b/>
                <w:bCs/>
                <w:sz w:val="24"/>
                <w:szCs w:val="24"/>
              </w:rPr>
              <w:t xml:space="preserve">career </w:t>
            </w:r>
            <w:r>
              <w:rPr>
                <w:rFonts w:ascii="Arial" w:hAnsi="Arial" w:cs="Arial"/>
                <w:b/>
                <w:bCs/>
                <w:sz w:val="24"/>
                <w:szCs w:val="24"/>
              </w:rPr>
              <w:t>publications</w:t>
            </w:r>
          </w:p>
          <w:p w14:paraId="794F3B09" w14:textId="77777777" w:rsidR="00DD2BC3" w:rsidRDefault="00DD2BC3">
            <w:pPr>
              <w:snapToGrid w:val="0"/>
              <w:rPr>
                <w:rFonts w:ascii="Arial" w:hAnsi="Arial" w:cs="Arial"/>
                <w:b/>
                <w:bCs/>
                <w:sz w:val="24"/>
                <w:szCs w:val="24"/>
              </w:rPr>
            </w:pPr>
          </w:p>
          <w:p w14:paraId="6F98C0FA" w14:textId="77777777" w:rsidR="00DD2BC3" w:rsidRDefault="00DD2BC3">
            <w:pPr>
              <w:snapToGrid w:val="0"/>
              <w:rPr>
                <w:rFonts w:ascii="Arial" w:hAnsi="Arial" w:cs="Arial"/>
                <w:b/>
                <w:bCs/>
                <w:sz w:val="24"/>
                <w:szCs w:val="24"/>
              </w:rPr>
            </w:pPr>
          </w:p>
          <w:p w14:paraId="523028A3" w14:textId="77777777" w:rsidR="00DD2BC3" w:rsidRDefault="00DD2BC3">
            <w:pPr>
              <w:snapToGrid w:val="0"/>
              <w:rPr>
                <w:rFonts w:ascii="Arial" w:hAnsi="Arial" w:cs="Arial"/>
                <w:b/>
                <w:bCs/>
                <w:sz w:val="24"/>
                <w:szCs w:val="24"/>
              </w:rPr>
            </w:pPr>
          </w:p>
          <w:p w14:paraId="1C93CBC2" w14:textId="77777777" w:rsidR="00DD2BC3" w:rsidRDefault="00DD2BC3">
            <w:pPr>
              <w:snapToGrid w:val="0"/>
              <w:rPr>
                <w:rFonts w:ascii="Arial" w:hAnsi="Arial" w:cs="Arial"/>
                <w:b/>
                <w:bCs/>
                <w:sz w:val="24"/>
                <w:szCs w:val="24"/>
              </w:rPr>
            </w:pPr>
          </w:p>
          <w:p w14:paraId="6CFCA372" w14:textId="77777777" w:rsidR="00DD2BC3" w:rsidRDefault="00DD2BC3">
            <w:pPr>
              <w:snapToGrid w:val="0"/>
              <w:rPr>
                <w:rFonts w:ascii="Arial" w:hAnsi="Arial" w:cs="Arial"/>
                <w:b/>
                <w:bCs/>
                <w:sz w:val="24"/>
                <w:szCs w:val="24"/>
              </w:rPr>
            </w:pPr>
          </w:p>
          <w:p w14:paraId="331741AE" w14:textId="77777777" w:rsidR="00DD2BC3" w:rsidRDefault="00DD2BC3">
            <w:pPr>
              <w:snapToGrid w:val="0"/>
              <w:rPr>
                <w:rFonts w:ascii="Arial" w:hAnsi="Arial" w:cs="Arial"/>
                <w:b/>
                <w:bCs/>
                <w:sz w:val="24"/>
                <w:szCs w:val="24"/>
              </w:rPr>
            </w:pPr>
          </w:p>
          <w:p w14:paraId="1E3F6E07" w14:textId="77777777" w:rsidR="00DD2BC3" w:rsidRDefault="00DD2BC3">
            <w:pPr>
              <w:snapToGrid w:val="0"/>
              <w:rPr>
                <w:rFonts w:ascii="Arial" w:hAnsi="Arial" w:cs="Arial"/>
                <w:b/>
                <w:bCs/>
                <w:sz w:val="24"/>
                <w:szCs w:val="24"/>
              </w:rPr>
            </w:pPr>
          </w:p>
          <w:p w14:paraId="026CD6C4" w14:textId="77777777" w:rsidR="00DD2BC3" w:rsidRDefault="00DD2BC3">
            <w:pPr>
              <w:snapToGrid w:val="0"/>
              <w:rPr>
                <w:rFonts w:ascii="Arial" w:hAnsi="Arial" w:cs="Arial"/>
                <w:b/>
                <w:bCs/>
                <w:sz w:val="24"/>
                <w:szCs w:val="24"/>
              </w:rPr>
            </w:pPr>
          </w:p>
          <w:p w14:paraId="2477D6FA" w14:textId="77777777" w:rsidR="00DD2BC3" w:rsidRDefault="00DD2BC3">
            <w:pPr>
              <w:snapToGrid w:val="0"/>
              <w:rPr>
                <w:rFonts w:ascii="Arial" w:hAnsi="Arial" w:cs="Arial"/>
                <w:b/>
                <w:bCs/>
                <w:sz w:val="24"/>
                <w:szCs w:val="24"/>
              </w:rPr>
            </w:pPr>
          </w:p>
          <w:p w14:paraId="247EEA06" w14:textId="77777777" w:rsidR="00DD2BC3" w:rsidRDefault="00DD2BC3">
            <w:pPr>
              <w:snapToGrid w:val="0"/>
              <w:rPr>
                <w:rFonts w:ascii="Arial" w:hAnsi="Arial" w:cs="Arial"/>
                <w:b/>
                <w:bCs/>
                <w:sz w:val="24"/>
                <w:szCs w:val="24"/>
              </w:rPr>
            </w:pPr>
          </w:p>
          <w:p w14:paraId="33E4B150" w14:textId="77777777" w:rsidR="00DD2BC3" w:rsidRDefault="00DD2BC3">
            <w:pPr>
              <w:snapToGrid w:val="0"/>
              <w:rPr>
                <w:rFonts w:ascii="Arial" w:hAnsi="Arial" w:cs="Arial"/>
                <w:b/>
                <w:bCs/>
                <w:sz w:val="24"/>
                <w:szCs w:val="24"/>
              </w:rPr>
            </w:pPr>
          </w:p>
          <w:p w14:paraId="67730853" w14:textId="77777777" w:rsidR="00DD2BC3" w:rsidRDefault="00DD2BC3">
            <w:pPr>
              <w:snapToGrid w:val="0"/>
              <w:rPr>
                <w:rFonts w:ascii="Arial" w:hAnsi="Arial" w:cs="Arial"/>
                <w:b/>
                <w:bCs/>
                <w:sz w:val="24"/>
                <w:szCs w:val="24"/>
              </w:rPr>
            </w:pPr>
          </w:p>
          <w:p w14:paraId="4313562F" w14:textId="77777777" w:rsidR="00DD2BC3" w:rsidRDefault="00DD2BC3">
            <w:pPr>
              <w:snapToGrid w:val="0"/>
              <w:rPr>
                <w:rFonts w:ascii="Arial" w:hAnsi="Arial" w:cs="Arial"/>
                <w:b/>
                <w:bCs/>
                <w:sz w:val="24"/>
                <w:szCs w:val="24"/>
              </w:rPr>
            </w:pPr>
          </w:p>
          <w:p w14:paraId="57DE107B" w14:textId="77777777" w:rsidR="00DD2BC3" w:rsidRDefault="00DD2BC3">
            <w:pPr>
              <w:snapToGrid w:val="0"/>
              <w:rPr>
                <w:rFonts w:ascii="Arial" w:hAnsi="Arial" w:cs="Arial"/>
                <w:b/>
                <w:bCs/>
                <w:sz w:val="24"/>
                <w:szCs w:val="24"/>
              </w:rPr>
            </w:pPr>
          </w:p>
          <w:p w14:paraId="7D2B1C7E" w14:textId="77777777" w:rsidR="00DD2BC3" w:rsidRDefault="00DD2BC3">
            <w:pPr>
              <w:snapToGrid w:val="0"/>
              <w:rPr>
                <w:rFonts w:ascii="Arial" w:hAnsi="Arial" w:cs="Arial"/>
                <w:b/>
                <w:bCs/>
                <w:sz w:val="24"/>
                <w:szCs w:val="24"/>
              </w:rPr>
            </w:pPr>
          </w:p>
          <w:p w14:paraId="79F0F77E" w14:textId="77777777" w:rsidR="00DD2BC3" w:rsidRDefault="00DD2BC3">
            <w:pPr>
              <w:snapToGrid w:val="0"/>
              <w:rPr>
                <w:rFonts w:ascii="Arial" w:hAnsi="Arial" w:cs="Arial"/>
                <w:b/>
                <w:bCs/>
                <w:sz w:val="24"/>
                <w:szCs w:val="24"/>
              </w:rPr>
            </w:pPr>
          </w:p>
          <w:p w14:paraId="2C53A85E" w14:textId="77777777" w:rsidR="00DD2BC3" w:rsidRDefault="00DD2BC3">
            <w:pPr>
              <w:snapToGrid w:val="0"/>
              <w:rPr>
                <w:rFonts w:ascii="Arial" w:hAnsi="Arial" w:cs="Arial"/>
                <w:b/>
                <w:bCs/>
                <w:sz w:val="24"/>
                <w:szCs w:val="24"/>
              </w:rPr>
            </w:pPr>
          </w:p>
          <w:p w14:paraId="206EE0E9" w14:textId="77777777" w:rsidR="00DD2BC3" w:rsidRDefault="00DD2BC3">
            <w:pPr>
              <w:snapToGrid w:val="0"/>
              <w:rPr>
                <w:rFonts w:ascii="Arial" w:hAnsi="Arial" w:cs="Arial"/>
                <w:b/>
                <w:bCs/>
                <w:sz w:val="24"/>
                <w:szCs w:val="24"/>
              </w:rPr>
            </w:pPr>
          </w:p>
          <w:p w14:paraId="58B71E6A" w14:textId="77777777" w:rsidR="00DD2BC3" w:rsidRDefault="00DD2BC3">
            <w:pPr>
              <w:snapToGrid w:val="0"/>
              <w:rPr>
                <w:rFonts w:ascii="Arial" w:hAnsi="Arial" w:cs="Arial"/>
                <w:b/>
                <w:bCs/>
                <w:sz w:val="24"/>
                <w:szCs w:val="24"/>
              </w:rPr>
            </w:pPr>
          </w:p>
          <w:p w14:paraId="0416A533" w14:textId="77777777" w:rsidR="00DD2BC3" w:rsidRDefault="00DD2BC3">
            <w:pPr>
              <w:snapToGrid w:val="0"/>
              <w:rPr>
                <w:rFonts w:ascii="Arial" w:hAnsi="Arial" w:cs="Arial"/>
                <w:b/>
                <w:bCs/>
                <w:sz w:val="24"/>
                <w:szCs w:val="24"/>
              </w:rPr>
            </w:pPr>
          </w:p>
          <w:p w14:paraId="73CC3D16" w14:textId="77777777" w:rsidR="00DD2BC3" w:rsidRDefault="00DD2BC3">
            <w:pPr>
              <w:snapToGrid w:val="0"/>
              <w:rPr>
                <w:rFonts w:ascii="Arial" w:hAnsi="Arial" w:cs="Arial"/>
                <w:b/>
                <w:bCs/>
                <w:sz w:val="24"/>
                <w:szCs w:val="24"/>
              </w:rPr>
            </w:pPr>
          </w:p>
          <w:p w14:paraId="7D507198" w14:textId="77777777" w:rsidR="00DD2BC3" w:rsidRDefault="00DD2BC3">
            <w:pPr>
              <w:snapToGrid w:val="0"/>
              <w:rPr>
                <w:rFonts w:ascii="Arial" w:hAnsi="Arial" w:cs="Arial"/>
                <w:b/>
                <w:bCs/>
                <w:sz w:val="24"/>
                <w:szCs w:val="24"/>
              </w:rPr>
            </w:pPr>
          </w:p>
          <w:p w14:paraId="1222D71F" w14:textId="77777777" w:rsidR="00DD2BC3" w:rsidRDefault="00DD2BC3">
            <w:pPr>
              <w:snapToGrid w:val="0"/>
              <w:rPr>
                <w:rFonts w:ascii="Arial" w:hAnsi="Arial" w:cs="Arial"/>
                <w:b/>
                <w:bCs/>
                <w:sz w:val="24"/>
                <w:szCs w:val="24"/>
              </w:rPr>
            </w:pPr>
          </w:p>
          <w:p w14:paraId="5DA38053" w14:textId="77777777" w:rsidR="00DD2BC3" w:rsidRDefault="00DD2BC3">
            <w:pPr>
              <w:snapToGrid w:val="0"/>
              <w:rPr>
                <w:rFonts w:ascii="Arial" w:hAnsi="Arial" w:cs="Arial"/>
                <w:b/>
                <w:bCs/>
                <w:sz w:val="24"/>
                <w:szCs w:val="24"/>
              </w:rPr>
            </w:pPr>
          </w:p>
          <w:p w14:paraId="647ED59A" w14:textId="77777777" w:rsidR="00DD2BC3" w:rsidRDefault="00DD2BC3">
            <w:pPr>
              <w:snapToGrid w:val="0"/>
              <w:rPr>
                <w:rFonts w:ascii="Arial" w:hAnsi="Arial" w:cs="Arial"/>
                <w:b/>
                <w:bCs/>
                <w:sz w:val="24"/>
                <w:szCs w:val="24"/>
              </w:rPr>
            </w:pPr>
          </w:p>
          <w:p w14:paraId="70D572E6" w14:textId="77777777" w:rsidR="00DD2BC3" w:rsidRDefault="00DD2BC3">
            <w:pPr>
              <w:snapToGrid w:val="0"/>
              <w:rPr>
                <w:rFonts w:ascii="Arial" w:hAnsi="Arial" w:cs="Arial"/>
                <w:b/>
                <w:bCs/>
                <w:sz w:val="24"/>
                <w:szCs w:val="24"/>
              </w:rPr>
            </w:pPr>
          </w:p>
          <w:p w14:paraId="47A5C85B" w14:textId="05292C54" w:rsidR="00DD2BC3" w:rsidRDefault="00DD2BC3">
            <w:pPr>
              <w:snapToGrid w:val="0"/>
              <w:rPr>
                <w:rFonts w:ascii="Arial" w:hAnsi="Arial" w:cs="Arial"/>
                <w:b/>
                <w:bCs/>
                <w:sz w:val="24"/>
                <w:szCs w:val="24"/>
              </w:rPr>
            </w:pPr>
            <w:r>
              <w:rPr>
                <w:rFonts w:ascii="Arial" w:hAnsi="Arial" w:cs="Arial"/>
                <w:b/>
                <w:bCs/>
                <w:sz w:val="24"/>
                <w:szCs w:val="24"/>
              </w:rPr>
              <w:t xml:space="preserve">Selection of 2014-2018   publications </w:t>
            </w:r>
          </w:p>
          <w:p w14:paraId="72286E97" w14:textId="77777777" w:rsidR="00417DBE" w:rsidRDefault="00417DBE">
            <w:pPr>
              <w:snapToGrid w:val="0"/>
              <w:rPr>
                <w:rFonts w:ascii="Arial" w:hAnsi="Arial" w:cs="Arial"/>
                <w:b/>
                <w:bCs/>
                <w:sz w:val="24"/>
                <w:szCs w:val="24"/>
              </w:rPr>
            </w:pPr>
          </w:p>
          <w:p w14:paraId="48F19CD6" w14:textId="77777777" w:rsidR="00417DBE" w:rsidRDefault="00417DBE">
            <w:pPr>
              <w:snapToGrid w:val="0"/>
              <w:rPr>
                <w:rFonts w:ascii="Arial" w:hAnsi="Arial" w:cs="Arial"/>
                <w:b/>
                <w:bCs/>
                <w:sz w:val="24"/>
                <w:szCs w:val="24"/>
              </w:rPr>
            </w:pPr>
          </w:p>
          <w:p w14:paraId="781A9B53" w14:textId="77777777" w:rsidR="00417DBE" w:rsidRDefault="00417DBE">
            <w:pPr>
              <w:snapToGrid w:val="0"/>
              <w:rPr>
                <w:rFonts w:ascii="Arial" w:hAnsi="Arial" w:cs="Arial"/>
                <w:b/>
                <w:bCs/>
                <w:sz w:val="24"/>
                <w:szCs w:val="24"/>
              </w:rPr>
            </w:pPr>
          </w:p>
          <w:p w14:paraId="2FC5BA56" w14:textId="77777777" w:rsidR="00417DBE" w:rsidRDefault="00417DBE">
            <w:pPr>
              <w:snapToGrid w:val="0"/>
              <w:rPr>
                <w:rFonts w:ascii="Arial" w:hAnsi="Arial" w:cs="Arial"/>
                <w:b/>
                <w:bCs/>
                <w:sz w:val="24"/>
                <w:szCs w:val="24"/>
              </w:rPr>
            </w:pPr>
          </w:p>
          <w:p w14:paraId="4F8A4065" w14:textId="77777777" w:rsidR="00417DBE" w:rsidRDefault="00417DBE">
            <w:pPr>
              <w:snapToGrid w:val="0"/>
              <w:rPr>
                <w:rFonts w:ascii="Arial" w:hAnsi="Arial" w:cs="Arial"/>
                <w:b/>
                <w:bCs/>
                <w:sz w:val="24"/>
                <w:szCs w:val="24"/>
              </w:rPr>
            </w:pPr>
          </w:p>
          <w:p w14:paraId="05D543A7" w14:textId="77777777" w:rsidR="00417DBE" w:rsidRDefault="00417DBE">
            <w:pPr>
              <w:snapToGrid w:val="0"/>
              <w:rPr>
                <w:rFonts w:ascii="Arial" w:hAnsi="Arial" w:cs="Arial"/>
                <w:b/>
                <w:bCs/>
                <w:sz w:val="24"/>
                <w:szCs w:val="24"/>
              </w:rPr>
            </w:pPr>
          </w:p>
          <w:p w14:paraId="619112CA" w14:textId="77777777" w:rsidR="00417DBE" w:rsidRDefault="00417DBE">
            <w:pPr>
              <w:snapToGrid w:val="0"/>
              <w:rPr>
                <w:rFonts w:ascii="Arial" w:hAnsi="Arial" w:cs="Arial"/>
                <w:b/>
                <w:bCs/>
                <w:sz w:val="24"/>
                <w:szCs w:val="24"/>
              </w:rPr>
            </w:pPr>
          </w:p>
          <w:p w14:paraId="158AC745" w14:textId="77777777" w:rsidR="00417DBE" w:rsidRDefault="00417DBE">
            <w:pPr>
              <w:snapToGrid w:val="0"/>
              <w:rPr>
                <w:rFonts w:ascii="Arial" w:hAnsi="Arial" w:cs="Arial"/>
                <w:b/>
                <w:bCs/>
                <w:sz w:val="24"/>
                <w:szCs w:val="24"/>
              </w:rPr>
            </w:pPr>
          </w:p>
          <w:p w14:paraId="080B6D86" w14:textId="77777777" w:rsidR="00417DBE" w:rsidRDefault="00417DBE">
            <w:pPr>
              <w:snapToGrid w:val="0"/>
              <w:rPr>
                <w:rFonts w:ascii="Arial" w:hAnsi="Arial" w:cs="Arial"/>
                <w:b/>
                <w:bCs/>
                <w:sz w:val="24"/>
                <w:szCs w:val="24"/>
              </w:rPr>
            </w:pPr>
          </w:p>
          <w:p w14:paraId="39755DC9" w14:textId="77777777" w:rsidR="00417DBE" w:rsidRDefault="00417DBE">
            <w:pPr>
              <w:snapToGrid w:val="0"/>
              <w:rPr>
                <w:rFonts w:ascii="Arial" w:hAnsi="Arial" w:cs="Arial"/>
                <w:b/>
                <w:bCs/>
                <w:sz w:val="24"/>
                <w:szCs w:val="24"/>
              </w:rPr>
            </w:pPr>
          </w:p>
          <w:p w14:paraId="4E39E479" w14:textId="77777777" w:rsidR="00417DBE" w:rsidRDefault="00417DBE">
            <w:pPr>
              <w:snapToGrid w:val="0"/>
              <w:rPr>
                <w:rFonts w:ascii="Arial" w:hAnsi="Arial" w:cs="Arial"/>
                <w:b/>
                <w:bCs/>
                <w:sz w:val="24"/>
                <w:szCs w:val="24"/>
              </w:rPr>
            </w:pPr>
          </w:p>
          <w:p w14:paraId="6918BA9D" w14:textId="77777777" w:rsidR="00417DBE" w:rsidRDefault="00417DBE">
            <w:pPr>
              <w:snapToGrid w:val="0"/>
              <w:rPr>
                <w:rFonts w:ascii="Arial" w:hAnsi="Arial" w:cs="Arial"/>
                <w:b/>
                <w:bCs/>
                <w:sz w:val="24"/>
                <w:szCs w:val="24"/>
              </w:rPr>
            </w:pPr>
          </w:p>
          <w:p w14:paraId="74BC060E" w14:textId="77777777" w:rsidR="00417DBE" w:rsidRDefault="00417DBE">
            <w:pPr>
              <w:snapToGrid w:val="0"/>
              <w:rPr>
                <w:rFonts w:ascii="Arial" w:hAnsi="Arial" w:cs="Arial"/>
                <w:b/>
                <w:bCs/>
                <w:sz w:val="24"/>
                <w:szCs w:val="24"/>
              </w:rPr>
            </w:pPr>
          </w:p>
          <w:p w14:paraId="6C412BF0" w14:textId="77777777" w:rsidR="00417DBE" w:rsidRDefault="00417DBE">
            <w:pPr>
              <w:snapToGrid w:val="0"/>
              <w:rPr>
                <w:rFonts w:ascii="Arial" w:hAnsi="Arial" w:cs="Arial"/>
                <w:b/>
                <w:bCs/>
                <w:sz w:val="24"/>
                <w:szCs w:val="24"/>
              </w:rPr>
            </w:pPr>
          </w:p>
          <w:p w14:paraId="1B3F82E9" w14:textId="77777777" w:rsidR="00417DBE" w:rsidRDefault="00417DBE">
            <w:pPr>
              <w:snapToGrid w:val="0"/>
              <w:rPr>
                <w:rFonts w:ascii="Arial" w:hAnsi="Arial" w:cs="Arial"/>
                <w:b/>
                <w:bCs/>
                <w:sz w:val="24"/>
                <w:szCs w:val="24"/>
              </w:rPr>
            </w:pPr>
          </w:p>
          <w:p w14:paraId="6E8DEDB2" w14:textId="77777777" w:rsidR="00417DBE" w:rsidRDefault="00417DBE">
            <w:pPr>
              <w:snapToGrid w:val="0"/>
              <w:rPr>
                <w:rFonts w:ascii="Arial" w:hAnsi="Arial" w:cs="Arial"/>
                <w:b/>
                <w:bCs/>
                <w:sz w:val="24"/>
                <w:szCs w:val="24"/>
              </w:rPr>
            </w:pPr>
          </w:p>
          <w:p w14:paraId="55E4C9B0" w14:textId="77777777" w:rsidR="00417DBE" w:rsidRDefault="00417DBE">
            <w:pPr>
              <w:snapToGrid w:val="0"/>
              <w:rPr>
                <w:rFonts w:ascii="Arial" w:hAnsi="Arial" w:cs="Arial"/>
                <w:b/>
                <w:bCs/>
                <w:sz w:val="24"/>
                <w:szCs w:val="24"/>
              </w:rPr>
            </w:pPr>
          </w:p>
          <w:p w14:paraId="451A40E0" w14:textId="77777777" w:rsidR="00417DBE" w:rsidRDefault="00417DBE">
            <w:pPr>
              <w:snapToGrid w:val="0"/>
              <w:rPr>
                <w:rFonts w:ascii="Arial" w:hAnsi="Arial" w:cs="Arial"/>
                <w:b/>
                <w:bCs/>
                <w:sz w:val="24"/>
                <w:szCs w:val="24"/>
              </w:rPr>
            </w:pPr>
          </w:p>
          <w:p w14:paraId="1B37A659" w14:textId="77777777" w:rsidR="00417DBE" w:rsidRDefault="00417DBE">
            <w:pPr>
              <w:snapToGrid w:val="0"/>
              <w:rPr>
                <w:rFonts w:ascii="Arial" w:hAnsi="Arial" w:cs="Arial"/>
                <w:b/>
                <w:bCs/>
                <w:sz w:val="24"/>
                <w:szCs w:val="24"/>
              </w:rPr>
            </w:pPr>
          </w:p>
          <w:p w14:paraId="4725558C" w14:textId="77777777" w:rsidR="003C5B17" w:rsidRDefault="003C5B17">
            <w:pPr>
              <w:snapToGrid w:val="0"/>
              <w:rPr>
                <w:rFonts w:ascii="Arial" w:hAnsi="Arial" w:cs="Arial"/>
                <w:b/>
                <w:bCs/>
                <w:sz w:val="24"/>
                <w:szCs w:val="24"/>
              </w:rPr>
            </w:pPr>
          </w:p>
          <w:p w14:paraId="7E4FC49B" w14:textId="77777777" w:rsidR="003C5B17" w:rsidRDefault="003C5B17">
            <w:pPr>
              <w:snapToGrid w:val="0"/>
              <w:rPr>
                <w:rFonts w:ascii="Arial" w:hAnsi="Arial" w:cs="Arial"/>
                <w:b/>
                <w:bCs/>
                <w:sz w:val="24"/>
                <w:szCs w:val="24"/>
              </w:rPr>
            </w:pPr>
          </w:p>
          <w:p w14:paraId="55366BF6" w14:textId="77777777" w:rsidR="003C5B17" w:rsidRDefault="003C5B17">
            <w:pPr>
              <w:snapToGrid w:val="0"/>
              <w:rPr>
                <w:rFonts w:ascii="Arial" w:hAnsi="Arial" w:cs="Arial"/>
                <w:b/>
                <w:bCs/>
                <w:sz w:val="24"/>
                <w:szCs w:val="24"/>
              </w:rPr>
            </w:pPr>
          </w:p>
          <w:p w14:paraId="23D8ADBC" w14:textId="77777777" w:rsidR="003C5B17" w:rsidRDefault="003C5B17">
            <w:pPr>
              <w:snapToGrid w:val="0"/>
              <w:rPr>
                <w:rFonts w:ascii="Arial" w:hAnsi="Arial" w:cs="Arial"/>
                <w:b/>
                <w:bCs/>
                <w:sz w:val="24"/>
                <w:szCs w:val="24"/>
              </w:rPr>
            </w:pPr>
          </w:p>
          <w:p w14:paraId="14E190A7" w14:textId="77777777" w:rsidR="003C5B17" w:rsidRDefault="003C5B17">
            <w:pPr>
              <w:snapToGrid w:val="0"/>
              <w:rPr>
                <w:rFonts w:ascii="Arial" w:hAnsi="Arial" w:cs="Arial"/>
                <w:b/>
                <w:bCs/>
                <w:sz w:val="24"/>
                <w:szCs w:val="24"/>
              </w:rPr>
            </w:pPr>
          </w:p>
          <w:p w14:paraId="2C77220C" w14:textId="77777777" w:rsidR="003C5B17" w:rsidRDefault="003C5B17">
            <w:pPr>
              <w:snapToGrid w:val="0"/>
              <w:rPr>
                <w:rFonts w:ascii="Arial" w:hAnsi="Arial" w:cs="Arial"/>
                <w:b/>
                <w:bCs/>
                <w:sz w:val="24"/>
                <w:szCs w:val="24"/>
              </w:rPr>
            </w:pPr>
          </w:p>
          <w:p w14:paraId="6FCA141E" w14:textId="77777777" w:rsidR="00305C85" w:rsidRDefault="00305C85">
            <w:pPr>
              <w:snapToGrid w:val="0"/>
              <w:rPr>
                <w:rFonts w:ascii="Arial" w:hAnsi="Arial" w:cs="Arial"/>
                <w:b/>
                <w:bCs/>
                <w:sz w:val="24"/>
                <w:szCs w:val="24"/>
              </w:rPr>
            </w:pPr>
          </w:p>
          <w:p w14:paraId="3672A98D" w14:textId="77777777" w:rsidR="00305C85" w:rsidRDefault="00305C85">
            <w:pPr>
              <w:snapToGrid w:val="0"/>
              <w:rPr>
                <w:rFonts w:ascii="Arial" w:hAnsi="Arial" w:cs="Arial"/>
                <w:b/>
                <w:bCs/>
                <w:sz w:val="24"/>
                <w:szCs w:val="24"/>
              </w:rPr>
            </w:pPr>
          </w:p>
          <w:p w14:paraId="67DF5A5D" w14:textId="77777777" w:rsidR="00305C85" w:rsidRDefault="00305C85">
            <w:pPr>
              <w:snapToGrid w:val="0"/>
              <w:rPr>
                <w:rFonts w:ascii="Arial" w:hAnsi="Arial" w:cs="Arial"/>
                <w:b/>
                <w:bCs/>
                <w:sz w:val="24"/>
                <w:szCs w:val="24"/>
              </w:rPr>
            </w:pPr>
          </w:p>
          <w:p w14:paraId="7E9AA14F" w14:textId="77777777" w:rsidR="00305C85" w:rsidRDefault="00305C85">
            <w:pPr>
              <w:snapToGrid w:val="0"/>
              <w:rPr>
                <w:rFonts w:ascii="Arial" w:hAnsi="Arial" w:cs="Arial"/>
                <w:b/>
                <w:bCs/>
                <w:sz w:val="24"/>
                <w:szCs w:val="24"/>
              </w:rPr>
            </w:pPr>
          </w:p>
          <w:p w14:paraId="0D2B59C0" w14:textId="77777777" w:rsidR="00305C85" w:rsidRDefault="00305C85">
            <w:pPr>
              <w:snapToGrid w:val="0"/>
              <w:rPr>
                <w:rFonts w:ascii="Arial" w:hAnsi="Arial" w:cs="Arial"/>
                <w:b/>
                <w:bCs/>
                <w:sz w:val="24"/>
                <w:szCs w:val="24"/>
              </w:rPr>
            </w:pPr>
          </w:p>
          <w:p w14:paraId="531ECC94" w14:textId="77777777" w:rsidR="00305C85" w:rsidRDefault="00305C85">
            <w:pPr>
              <w:snapToGrid w:val="0"/>
              <w:rPr>
                <w:rFonts w:ascii="Arial" w:hAnsi="Arial" w:cs="Arial"/>
                <w:b/>
                <w:bCs/>
                <w:sz w:val="24"/>
                <w:szCs w:val="24"/>
              </w:rPr>
            </w:pPr>
          </w:p>
          <w:p w14:paraId="5F9B1B96" w14:textId="77777777" w:rsidR="00305C85" w:rsidRDefault="00305C85">
            <w:pPr>
              <w:snapToGrid w:val="0"/>
              <w:rPr>
                <w:rFonts w:ascii="Arial" w:hAnsi="Arial" w:cs="Arial"/>
                <w:b/>
                <w:bCs/>
                <w:sz w:val="24"/>
                <w:szCs w:val="24"/>
              </w:rPr>
            </w:pPr>
          </w:p>
          <w:p w14:paraId="5C7E30D1" w14:textId="77777777" w:rsidR="00305C85" w:rsidRDefault="00305C85">
            <w:pPr>
              <w:snapToGrid w:val="0"/>
              <w:rPr>
                <w:rFonts w:ascii="Arial" w:hAnsi="Arial" w:cs="Arial"/>
                <w:b/>
                <w:bCs/>
                <w:sz w:val="24"/>
                <w:szCs w:val="24"/>
              </w:rPr>
            </w:pPr>
          </w:p>
          <w:p w14:paraId="7023AE45" w14:textId="77777777" w:rsidR="00305C85" w:rsidRDefault="00305C85">
            <w:pPr>
              <w:snapToGrid w:val="0"/>
              <w:rPr>
                <w:rFonts w:ascii="Arial" w:hAnsi="Arial" w:cs="Arial"/>
                <w:b/>
                <w:bCs/>
                <w:sz w:val="24"/>
                <w:szCs w:val="24"/>
              </w:rPr>
            </w:pPr>
          </w:p>
          <w:p w14:paraId="23E17FEF" w14:textId="77777777" w:rsidR="00305C85" w:rsidRDefault="00305C85">
            <w:pPr>
              <w:snapToGrid w:val="0"/>
              <w:rPr>
                <w:rFonts w:ascii="Arial" w:hAnsi="Arial" w:cs="Arial"/>
                <w:b/>
                <w:bCs/>
                <w:sz w:val="24"/>
                <w:szCs w:val="24"/>
              </w:rPr>
            </w:pPr>
          </w:p>
          <w:p w14:paraId="1CF5B8D6" w14:textId="77777777" w:rsidR="00305C85" w:rsidRDefault="00305C85">
            <w:pPr>
              <w:snapToGrid w:val="0"/>
              <w:rPr>
                <w:rFonts w:ascii="Arial" w:hAnsi="Arial" w:cs="Arial"/>
                <w:b/>
                <w:bCs/>
                <w:sz w:val="24"/>
                <w:szCs w:val="24"/>
              </w:rPr>
            </w:pPr>
          </w:p>
          <w:p w14:paraId="19C0A863" w14:textId="77777777" w:rsidR="00305C85" w:rsidRDefault="00305C85">
            <w:pPr>
              <w:snapToGrid w:val="0"/>
              <w:rPr>
                <w:rFonts w:ascii="Arial" w:hAnsi="Arial" w:cs="Arial"/>
                <w:b/>
                <w:bCs/>
                <w:sz w:val="24"/>
                <w:szCs w:val="24"/>
              </w:rPr>
            </w:pPr>
          </w:p>
          <w:p w14:paraId="0F088BC0" w14:textId="77777777" w:rsidR="00305C85" w:rsidRDefault="00305C85">
            <w:pPr>
              <w:snapToGrid w:val="0"/>
              <w:rPr>
                <w:rFonts w:ascii="Arial" w:hAnsi="Arial" w:cs="Arial"/>
                <w:b/>
                <w:bCs/>
                <w:sz w:val="24"/>
                <w:szCs w:val="24"/>
              </w:rPr>
            </w:pPr>
          </w:p>
          <w:p w14:paraId="55E5F78D" w14:textId="77777777" w:rsidR="00305C85" w:rsidRDefault="00305C85">
            <w:pPr>
              <w:snapToGrid w:val="0"/>
              <w:rPr>
                <w:rFonts w:ascii="Arial" w:hAnsi="Arial" w:cs="Arial"/>
                <w:b/>
                <w:bCs/>
                <w:sz w:val="24"/>
                <w:szCs w:val="24"/>
              </w:rPr>
            </w:pPr>
          </w:p>
          <w:p w14:paraId="7256BBE7" w14:textId="77777777" w:rsidR="00305C85" w:rsidRDefault="00305C85">
            <w:pPr>
              <w:snapToGrid w:val="0"/>
              <w:rPr>
                <w:rFonts w:ascii="Arial" w:hAnsi="Arial" w:cs="Arial"/>
                <w:b/>
                <w:bCs/>
                <w:sz w:val="24"/>
                <w:szCs w:val="24"/>
              </w:rPr>
            </w:pPr>
          </w:p>
          <w:p w14:paraId="04738B67" w14:textId="77777777" w:rsidR="00305C85" w:rsidRDefault="00305C85">
            <w:pPr>
              <w:snapToGrid w:val="0"/>
              <w:rPr>
                <w:rFonts w:ascii="Arial" w:hAnsi="Arial" w:cs="Arial"/>
                <w:b/>
                <w:bCs/>
                <w:sz w:val="24"/>
                <w:szCs w:val="24"/>
              </w:rPr>
            </w:pPr>
          </w:p>
          <w:p w14:paraId="5FB792E8" w14:textId="77777777" w:rsidR="00305C85" w:rsidRDefault="00305C85">
            <w:pPr>
              <w:snapToGrid w:val="0"/>
              <w:rPr>
                <w:rFonts w:ascii="Arial" w:hAnsi="Arial" w:cs="Arial"/>
                <w:b/>
                <w:bCs/>
                <w:sz w:val="24"/>
                <w:szCs w:val="24"/>
              </w:rPr>
            </w:pPr>
          </w:p>
          <w:p w14:paraId="208BB9BB" w14:textId="77777777" w:rsidR="00305C85" w:rsidRDefault="00305C85">
            <w:pPr>
              <w:snapToGrid w:val="0"/>
              <w:rPr>
                <w:rFonts w:ascii="Arial" w:hAnsi="Arial" w:cs="Arial"/>
                <w:b/>
                <w:bCs/>
                <w:sz w:val="24"/>
                <w:szCs w:val="24"/>
              </w:rPr>
            </w:pPr>
          </w:p>
          <w:p w14:paraId="2B61008B" w14:textId="77777777" w:rsidR="00305C85" w:rsidRDefault="00305C85">
            <w:pPr>
              <w:snapToGrid w:val="0"/>
              <w:rPr>
                <w:rFonts w:ascii="Arial" w:hAnsi="Arial" w:cs="Arial"/>
                <w:b/>
                <w:bCs/>
                <w:sz w:val="24"/>
                <w:szCs w:val="24"/>
              </w:rPr>
            </w:pPr>
          </w:p>
          <w:p w14:paraId="435EA485" w14:textId="77777777" w:rsidR="00305C85" w:rsidRDefault="00305C85">
            <w:pPr>
              <w:snapToGrid w:val="0"/>
              <w:rPr>
                <w:rFonts w:ascii="Arial" w:hAnsi="Arial" w:cs="Arial"/>
                <w:b/>
                <w:bCs/>
                <w:sz w:val="24"/>
                <w:szCs w:val="24"/>
              </w:rPr>
            </w:pPr>
          </w:p>
          <w:p w14:paraId="20DA5BDC" w14:textId="77777777" w:rsidR="00305C85" w:rsidRDefault="00305C85">
            <w:pPr>
              <w:snapToGrid w:val="0"/>
              <w:rPr>
                <w:rFonts w:ascii="Arial" w:hAnsi="Arial" w:cs="Arial"/>
                <w:b/>
                <w:bCs/>
                <w:sz w:val="24"/>
                <w:szCs w:val="24"/>
              </w:rPr>
            </w:pPr>
          </w:p>
          <w:p w14:paraId="7402BCB8" w14:textId="77777777" w:rsidR="00305C85" w:rsidRDefault="00305C85">
            <w:pPr>
              <w:snapToGrid w:val="0"/>
              <w:rPr>
                <w:rFonts w:ascii="Arial" w:hAnsi="Arial" w:cs="Arial"/>
                <w:b/>
                <w:bCs/>
                <w:sz w:val="24"/>
                <w:szCs w:val="24"/>
              </w:rPr>
            </w:pPr>
          </w:p>
          <w:p w14:paraId="280EC8B8" w14:textId="77777777" w:rsidR="00305C85" w:rsidRDefault="00305C85">
            <w:pPr>
              <w:snapToGrid w:val="0"/>
              <w:rPr>
                <w:rFonts w:ascii="Arial" w:hAnsi="Arial" w:cs="Arial"/>
                <w:b/>
                <w:bCs/>
                <w:sz w:val="24"/>
                <w:szCs w:val="24"/>
              </w:rPr>
            </w:pPr>
          </w:p>
          <w:p w14:paraId="7161F5DB" w14:textId="77777777" w:rsidR="003C5B17" w:rsidRDefault="003C5B17">
            <w:pPr>
              <w:snapToGrid w:val="0"/>
              <w:rPr>
                <w:rFonts w:ascii="Arial" w:hAnsi="Arial" w:cs="Arial"/>
                <w:b/>
                <w:bCs/>
                <w:sz w:val="24"/>
                <w:szCs w:val="24"/>
              </w:rPr>
            </w:pPr>
          </w:p>
          <w:p w14:paraId="5621C80C" w14:textId="77777777" w:rsidR="003C5B17" w:rsidRDefault="003C5B17">
            <w:pPr>
              <w:snapToGrid w:val="0"/>
              <w:rPr>
                <w:rFonts w:ascii="Arial" w:hAnsi="Arial" w:cs="Arial"/>
                <w:b/>
                <w:bCs/>
                <w:sz w:val="24"/>
                <w:szCs w:val="24"/>
              </w:rPr>
            </w:pPr>
          </w:p>
          <w:p w14:paraId="69044701" w14:textId="77777777" w:rsidR="003C5B17" w:rsidRDefault="003C5B17">
            <w:pPr>
              <w:snapToGrid w:val="0"/>
              <w:rPr>
                <w:rFonts w:ascii="Arial" w:hAnsi="Arial" w:cs="Arial"/>
                <w:b/>
                <w:bCs/>
                <w:sz w:val="24"/>
                <w:szCs w:val="24"/>
              </w:rPr>
            </w:pPr>
          </w:p>
          <w:p w14:paraId="6424D89D" w14:textId="77777777" w:rsidR="003C5B17" w:rsidRDefault="003C5B17">
            <w:pPr>
              <w:snapToGrid w:val="0"/>
              <w:rPr>
                <w:rFonts w:ascii="Arial" w:hAnsi="Arial" w:cs="Arial"/>
                <w:b/>
                <w:bCs/>
                <w:sz w:val="24"/>
                <w:szCs w:val="24"/>
              </w:rPr>
            </w:pPr>
          </w:p>
          <w:p w14:paraId="7496E469" w14:textId="77777777" w:rsidR="003C5B17" w:rsidRDefault="003C5B17">
            <w:pPr>
              <w:snapToGrid w:val="0"/>
              <w:rPr>
                <w:rFonts w:ascii="Arial" w:hAnsi="Arial" w:cs="Arial"/>
                <w:b/>
                <w:bCs/>
                <w:sz w:val="24"/>
                <w:szCs w:val="24"/>
              </w:rPr>
            </w:pPr>
          </w:p>
          <w:p w14:paraId="5BC58721" w14:textId="77777777" w:rsidR="003C5B17" w:rsidRDefault="003C5B17">
            <w:pPr>
              <w:snapToGrid w:val="0"/>
              <w:rPr>
                <w:rFonts w:ascii="Arial" w:hAnsi="Arial" w:cs="Arial"/>
                <w:b/>
                <w:bCs/>
                <w:sz w:val="24"/>
                <w:szCs w:val="24"/>
              </w:rPr>
            </w:pPr>
          </w:p>
          <w:p w14:paraId="43DDE7E9" w14:textId="77777777" w:rsidR="003C5B17" w:rsidRDefault="003C5B17">
            <w:pPr>
              <w:snapToGrid w:val="0"/>
              <w:rPr>
                <w:rFonts w:ascii="Arial" w:hAnsi="Arial" w:cs="Arial"/>
                <w:b/>
                <w:bCs/>
                <w:sz w:val="24"/>
                <w:szCs w:val="24"/>
              </w:rPr>
            </w:pPr>
          </w:p>
          <w:p w14:paraId="3316B734" w14:textId="77777777" w:rsidR="003C5B17" w:rsidRDefault="003C5B17">
            <w:pPr>
              <w:snapToGrid w:val="0"/>
              <w:rPr>
                <w:rFonts w:ascii="Arial" w:hAnsi="Arial" w:cs="Arial"/>
                <w:b/>
                <w:bCs/>
                <w:sz w:val="24"/>
                <w:szCs w:val="24"/>
              </w:rPr>
            </w:pPr>
          </w:p>
          <w:p w14:paraId="097F0C67" w14:textId="77777777" w:rsidR="003C5B17" w:rsidRDefault="003C5B17">
            <w:pPr>
              <w:snapToGrid w:val="0"/>
              <w:rPr>
                <w:rFonts w:ascii="Arial" w:hAnsi="Arial" w:cs="Arial"/>
                <w:b/>
                <w:bCs/>
                <w:sz w:val="24"/>
                <w:szCs w:val="24"/>
              </w:rPr>
            </w:pPr>
          </w:p>
          <w:p w14:paraId="6A0B7BF8" w14:textId="77777777" w:rsidR="003C5B17" w:rsidRDefault="003C5B17">
            <w:pPr>
              <w:snapToGrid w:val="0"/>
              <w:rPr>
                <w:rFonts w:ascii="Arial" w:hAnsi="Arial" w:cs="Arial"/>
                <w:b/>
                <w:bCs/>
                <w:sz w:val="24"/>
                <w:szCs w:val="24"/>
              </w:rPr>
            </w:pPr>
          </w:p>
          <w:p w14:paraId="559FCDE8" w14:textId="77777777" w:rsidR="003C5B17" w:rsidRDefault="003C5B17">
            <w:pPr>
              <w:snapToGrid w:val="0"/>
              <w:rPr>
                <w:rFonts w:ascii="Arial" w:hAnsi="Arial" w:cs="Arial"/>
                <w:b/>
                <w:bCs/>
                <w:sz w:val="24"/>
                <w:szCs w:val="24"/>
              </w:rPr>
            </w:pPr>
          </w:p>
          <w:p w14:paraId="6EAB1DF0" w14:textId="77777777" w:rsidR="003C5B17" w:rsidRDefault="003C5B17">
            <w:pPr>
              <w:snapToGrid w:val="0"/>
              <w:rPr>
                <w:rFonts w:ascii="Arial" w:hAnsi="Arial" w:cs="Arial"/>
                <w:b/>
                <w:bCs/>
                <w:sz w:val="24"/>
                <w:szCs w:val="24"/>
              </w:rPr>
            </w:pPr>
          </w:p>
          <w:p w14:paraId="35A8662A" w14:textId="77777777" w:rsidR="003C5B17" w:rsidRDefault="003C5B17">
            <w:pPr>
              <w:snapToGrid w:val="0"/>
              <w:rPr>
                <w:rFonts w:ascii="Arial" w:hAnsi="Arial" w:cs="Arial"/>
                <w:b/>
                <w:bCs/>
                <w:sz w:val="24"/>
                <w:szCs w:val="24"/>
              </w:rPr>
            </w:pPr>
          </w:p>
          <w:p w14:paraId="18643B57" w14:textId="77777777" w:rsidR="003C5B17" w:rsidRDefault="003C5B17">
            <w:pPr>
              <w:snapToGrid w:val="0"/>
              <w:rPr>
                <w:rFonts w:ascii="Arial" w:hAnsi="Arial" w:cs="Arial"/>
                <w:b/>
                <w:bCs/>
                <w:sz w:val="24"/>
                <w:szCs w:val="24"/>
              </w:rPr>
            </w:pPr>
          </w:p>
          <w:p w14:paraId="58454987" w14:textId="77777777" w:rsidR="003C5B17" w:rsidRDefault="003C5B17">
            <w:pPr>
              <w:snapToGrid w:val="0"/>
              <w:rPr>
                <w:rFonts w:ascii="Arial" w:hAnsi="Arial" w:cs="Arial"/>
                <w:b/>
                <w:bCs/>
                <w:sz w:val="24"/>
                <w:szCs w:val="24"/>
              </w:rPr>
            </w:pPr>
          </w:p>
          <w:p w14:paraId="7522A079" w14:textId="77777777" w:rsidR="003C5B17" w:rsidRDefault="003C5B17">
            <w:pPr>
              <w:snapToGrid w:val="0"/>
              <w:rPr>
                <w:rFonts w:ascii="Arial" w:hAnsi="Arial" w:cs="Arial"/>
                <w:b/>
                <w:bCs/>
                <w:sz w:val="24"/>
                <w:szCs w:val="24"/>
              </w:rPr>
            </w:pPr>
          </w:p>
          <w:p w14:paraId="4C733964" w14:textId="77777777" w:rsidR="003C5B17" w:rsidRDefault="003C5B17">
            <w:pPr>
              <w:snapToGrid w:val="0"/>
              <w:rPr>
                <w:rFonts w:ascii="Arial" w:hAnsi="Arial" w:cs="Arial"/>
                <w:b/>
                <w:bCs/>
                <w:sz w:val="24"/>
                <w:szCs w:val="24"/>
              </w:rPr>
            </w:pPr>
          </w:p>
          <w:p w14:paraId="7B6D9FD8" w14:textId="77777777" w:rsidR="003C5B17" w:rsidRDefault="003C5B17">
            <w:pPr>
              <w:snapToGrid w:val="0"/>
              <w:rPr>
                <w:rFonts w:ascii="Arial" w:hAnsi="Arial" w:cs="Arial"/>
                <w:b/>
                <w:bCs/>
                <w:sz w:val="24"/>
                <w:szCs w:val="24"/>
              </w:rPr>
            </w:pPr>
          </w:p>
          <w:p w14:paraId="379A1E9A" w14:textId="77777777" w:rsidR="003C5B17" w:rsidRDefault="003C5B17">
            <w:pPr>
              <w:snapToGrid w:val="0"/>
              <w:rPr>
                <w:rFonts w:ascii="Arial" w:hAnsi="Arial" w:cs="Arial"/>
                <w:b/>
                <w:bCs/>
                <w:sz w:val="24"/>
                <w:szCs w:val="24"/>
              </w:rPr>
            </w:pPr>
          </w:p>
          <w:p w14:paraId="4A8DD851" w14:textId="77777777" w:rsidR="003C5B17" w:rsidRDefault="003C5B17">
            <w:pPr>
              <w:snapToGrid w:val="0"/>
              <w:rPr>
                <w:rFonts w:ascii="Arial" w:hAnsi="Arial" w:cs="Arial"/>
                <w:b/>
                <w:bCs/>
                <w:sz w:val="24"/>
                <w:szCs w:val="24"/>
              </w:rPr>
            </w:pPr>
          </w:p>
          <w:p w14:paraId="3EB07F28" w14:textId="77777777" w:rsidR="003C5B17" w:rsidRDefault="003C5B17">
            <w:pPr>
              <w:snapToGrid w:val="0"/>
              <w:rPr>
                <w:rFonts w:ascii="Arial" w:hAnsi="Arial" w:cs="Arial"/>
                <w:b/>
                <w:bCs/>
                <w:sz w:val="24"/>
                <w:szCs w:val="24"/>
              </w:rPr>
            </w:pPr>
          </w:p>
          <w:p w14:paraId="140AF24F" w14:textId="77777777" w:rsidR="003C5B17" w:rsidRDefault="003C5B17">
            <w:pPr>
              <w:snapToGrid w:val="0"/>
              <w:rPr>
                <w:rFonts w:ascii="Arial" w:hAnsi="Arial" w:cs="Arial"/>
                <w:b/>
                <w:bCs/>
                <w:sz w:val="24"/>
                <w:szCs w:val="24"/>
              </w:rPr>
            </w:pPr>
          </w:p>
          <w:p w14:paraId="02FE6CD6" w14:textId="77777777" w:rsidR="003C5B17" w:rsidRDefault="003C5B17">
            <w:pPr>
              <w:snapToGrid w:val="0"/>
              <w:rPr>
                <w:rFonts w:ascii="Arial" w:hAnsi="Arial" w:cs="Arial"/>
                <w:b/>
                <w:bCs/>
                <w:sz w:val="24"/>
                <w:szCs w:val="24"/>
              </w:rPr>
            </w:pPr>
          </w:p>
          <w:p w14:paraId="75A200B1" w14:textId="77777777" w:rsidR="003C5B17" w:rsidRDefault="003C5B17">
            <w:pPr>
              <w:snapToGrid w:val="0"/>
              <w:rPr>
                <w:rFonts w:ascii="Arial" w:hAnsi="Arial" w:cs="Arial"/>
                <w:b/>
                <w:bCs/>
                <w:sz w:val="24"/>
                <w:szCs w:val="24"/>
              </w:rPr>
            </w:pPr>
          </w:p>
          <w:p w14:paraId="630173EC" w14:textId="77777777" w:rsidR="003C5B17" w:rsidRDefault="003C5B17">
            <w:pPr>
              <w:snapToGrid w:val="0"/>
              <w:rPr>
                <w:rFonts w:ascii="Arial" w:hAnsi="Arial" w:cs="Arial"/>
                <w:b/>
                <w:bCs/>
                <w:sz w:val="24"/>
                <w:szCs w:val="24"/>
              </w:rPr>
            </w:pPr>
          </w:p>
          <w:p w14:paraId="49C90B9C" w14:textId="77777777" w:rsidR="003C5B17" w:rsidRDefault="003C5B17">
            <w:pPr>
              <w:snapToGrid w:val="0"/>
              <w:rPr>
                <w:rFonts w:ascii="Arial" w:hAnsi="Arial" w:cs="Arial"/>
                <w:b/>
                <w:bCs/>
                <w:sz w:val="24"/>
                <w:szCs w:val="24"/>
              </w:rPr>
            </w:pPr>
          </w:p>
          <w:p w14:paraId="40CF4892" w14:textId="77777777" w:rsidR="003C5B17" w:rsidRDefault="003C5B17">
            <w:pPr>
              <w:snapToGrid w:val="0"/>
              <w:rPr>
                <w:rFonts w:ascii="Arial" w:hAnsi="Arial" w:cs="Arial"/>
                <w:b/>
                <w:bCs/>
                <w:sz w:val="24"/>
                <w:szCs w:val="24"/>
              </w:rPr>
            </w:pPr>
          </w:p>
          <w:p w14:paraId="6B1FEE44" w14:textId="77777777" w:rsidR="003C5B17" w:rsidRDefault="003C5B17">
            <w:pPr>
              <w:snapToGrid w:val="0"/>
              <w:rPr>
                <w:rFonts w:ascii="Arial" w:hAnsi="Arial" w:cs="Arial"/>
                <w:b/>
                <w:bCs/>
                <w:sz w:val="24"/>
                <w:szCs w:val="24"/>
              </w:rPr>
            </w:pPr>
          </w:p>
          <w:p w14:paraId="43048FC1" w14:textId="77777777" w:rsidR="003C5B17" w:rsidRDefault="003C5B17">
            <w:pPr>
              <w:snapToGrid w:val="0"/>
              <w:rPr>
                <w:rFonts w:ascii="Arial" w:hAnsi="Arial" w:cs="Arial"/>
                <w:b/>
                <w:bCs/>
                <w:sz w:val="24"/>
                <w:szCs w:val="24"/>
              </w:rPr>
            </w:pPr>
          </w:p>
          <w:p w14:paraId="210BAC11" w14:textId="77777777" w:rsidR="003C5B17" w:rsidRDefault="003C5B17">
            <w:pPr>
              <w:snapToGrid w:val="0"/>
              <w:rPr>
                <w:rFonts w:ascii="Arial" w:hAnsi="Arial" w:cs="Arial"/>
                <w:b/>
                <w:bCs/>
                <w:sz w:val="24"/>
                <w:szCs w:val="24"/>
              </w:rPr>
            </w:pPr>
          </w:p>
          <w:p w14:paraId="57D4D08E" w14:textId="77777777" w:rsidR="003C5B17" w:rsidRDefault="003C5B17">
            <w:pPr>
              <w:snapToGrid w:val="0"/>
              <w:rPr>
                <w:rFonts w:ascii="Arial" w:hAnsi="Arial" w:cs="Arial"/>
                <w:b/>
                <w:bCs/>
                <w:sz w:val="24"/>
                <w:szCs w:val="24"/>
              </w:rPr>
            </w:pPr>
          </w:p>
          <w:p w14:paraId="40F5570F" w14:textId="77777777" w:rsidR="00417DBE" w:rsidRDefault="00417DBE">
            <w:pPr>
              <w:snapToGrid w:val="0"/>
              <w:rPr>
                <w:rFonts w:ascii="Arial" w:hAnsi="Arial" w:cs="Arial"/>
                <w:b/>
                <w:bCs/>
                <w:sz w:val="24"/>
                <w:szCs w:val="24"/>
              </w:rPr>
            </w:pPr>
          </w:p>
          <w:p w14:paraId="1F19B32B" w14:textId="77777777" w:rsidR="00417DBE" w:rsidRDefault="00417DBE">
            <w:pPr>
              <w:snapToGrid w:val="0"/>
              <w:rPr>
                <w:rFonts w:ascii="Arial" w:hAnsi="Arial" w:cs="Arial"/>
                <w:b/>
                <w:bCs/>
                <w:sz w:val="24"/>
                <w:szCs w:val="24"/>
              </w:rPr>
            </w:pPr>
          </w:p>
          <w:p w14:paraId="561458A6" w14:textId="77777777" w:rsidR="00417DBE" w:rsidRDefault="00417DBE">
            <w:pPr>
              <w:snapToGrid w:val="0"/>
              <w:rPr>
                <w:rFonts w:ascii="Arial" w:hAnsi="Arial" w:cs="Arial"/>
                <w:b/>
                <w:bCs/>
                <w:sz w:val="24"/>
                <w:szCs w:val="24"/>
              </w:rPr>
            </w:pPr>
          </w:p>
          <w:p w14:paraId="6599B091" w14:textId="77777777" w:rsidR="00417DBE" w:rsidRDefault="00417DBE">
            <w:pPr>
              <w:snapToGrid w:val="0"/>
              <w:rPr>
                <w:rFonts w:ascii="Arial" w:hAnsi="Arial" w:cs="Arial"/>
                <w:b/>
                <w:bCs/>
                <w:sz w:val="24"/>
                <w:szCs w:val="24"/>
              </w:rPr>
            </w:pPr>
          </w:p>
          <w:p w14:paraId="5417A9D4" w14:textId="77777777" w:rsidR="00417DBE" w:rsidRDefault="00417DBE">
            <w:pPr>
              <w:snapToGrid w:val="0"/>
              <w:rPr>
                <w:rFonts w:ascii="Arial" w:hAnsi="Arial" w:cs="Arial"/>
                <w:b/>
                <w:bCs/>
                <w:sz w:val="24"/>
                <w:szCs w:val="24"/>
              </w:rPr>
            </w:pPr>
          </w:p>
          <w:p w14:paraId="2ADB0D39" w14:textId="77777777" w:rsidR="00417DBE" w:rsidRDefault="00417DBE">
            <w:pPr>
              <w:snapToGrid w:val="0"/>
              <w:rPr>
                <w:rFonts w:ascii="Arial" w:hAnsi="Arial" w:cs="Arial"/>
                <w:b/>
                <w:bCs/>
                <w:sz w:val="24"/>
                <w:szCs w:val="24"/>
              </w:rPr>
            </w:pPr>
          </w:p>
          <w:p w14:paraId="30970A11" w14:textId="77777777" w:rsidR="00417DBE" w:rsidRDefault="00417DBE">
            <w:pPr>
              <w:snapToGrid w:val="0"/>
              <w:rPr>
                <w:rFonts w:ascii="Arial" w:hAnsi="Arial" w:cs="Arial"/>
                <w:b/>
                <w:bCs/>
                <w:sz w:val="24"/>
                <w:szCs w:val="24"/>
              </w:rPr>
            </w:pPr>
          </w:p>
          <w:p w14:paraId="2D69F728" w14:textId="77777777" w:rsidR="00417DBE" w:rsidRDefault="00417DBE">
            <w:pPr>
              <w:snapToGrid w:val="0"/>
              <w:rPr>
                <w:rFonts w:ascii="Arial" w:hAnsi="Arial" w:cs="Arial"/>
                <w:b/>
                <w:bCs/>
                <w:sz w:val="24"/>
                <w:szCs w:val="24"/>
              </w:rPr>
            </w:pPr>
          </w:p>
          <w:p w14:paraId="553B9039" w14:textId="77777777" w:rsidR="00417DBE" w:rsidRDefault="00417DBE">
            <w:pPr>
              <w:snapToGrid w:val="0"/>
              <w:rPr>
                <w:rFonts w:ascii="Arial" w:hAnsi="Arial" w:cs="Arial"/>
                <w:b/>
                <w:bCs/>
                <w:sz w:val="24"/>
                <w:szCs w:val="24"/>
              </w:rPr>
            </w:pPr>
          </w:p>
          <w:p w14:paraId="39749D9D" w14:textId="4E706578" w:rsidR="00417DBE" w:rsidRPr="006846A2" w:rsidRDefault="00417DBE">
            <w:pPr>
              <w:snapToGrid w:val="0"/>
              <w:rPr>
                <w:rFonts w:ascii="Arial" w:hAnsi="Arial" w:cs="Arial"/>
                <w:b/>
                <w:bCs/>
                <w:sz w:val="24"/>
                <w:szCs w:val="24"/>
              </w:rPr>
            </w:pPr>
            <w:r>
              <w:rPr>
                <w:rFonts w:ascii="Arial" w:hAnsi="Arial" w:cs="Arial"/>
                <w:b/>
                <w:bCs/>
                <w:sz w:val="24"/>
                <w:szCs w:val="24"/>
              </w:rPr>
              <w:t>Selection of 5 publications of last 5 years</w:t>
            </w:r>
          </w:p>
        </w:tc>
        <w:tc>
          <w:tcPr>
            <w:tcW w:w="8101" w:type="dxa"/>
            <w:gridSpan w:val="4"/>
            <w:tcBorders>
              <w:left w:val="single" w:sz="1" w:space="0" w:color="000000"/>
            </w:tcBorders>
            <w:shd w:val="clear" w:color="auto" w:fill="auto"/>
          </w:tcPr>
          <w:p w14:paraId="23705524" w14:textId="4A27072B" w:rsidR="00671CAE" w:rsidRDefault="00671CAE">
            <w:pPr>
              <w:rPr>
                <w:rFonts w:ascii="Arial" w:hAnsi="Arial" w:cs="Arial"/>
                <w:bCs/>
                <w:sz w:val="24"/>
                <w:szCs w:val="24"/>
              </w:rPr>
            </w:pPr>
            <w:r>
              <w:rPr>
                <w:rFonts w:ascii="Arial" w:hAnsi="Arial" w:cs="Arial"/>
                <w:bCs/>
                <w:sz w:val="24"/>
                <w:szCs w:val="24"/>
              </w:rPr>
              <w:t>Advisor</w:t>
            </w:r>
            <w:r w:rsidR="00827745">
              <w:rPr>
                <w:rFonts w:ascii="Arial" w:hAnsi="Arial" w:cs="Arial"/>
                <w:bCs/>
                <w:sz w:val="24"/>
                <w:szCs w:val="24"/>
              </w:rPr>
              <w:t>y</w:t>
            </w:r>
            <w:r>
              <w:rPr>
                <w:rFonts w:ascii="Arial" w:hAnsi="Arial" w:cs="Arial"/>
                <w:bCs/>
                <w:sz w:val="24"/>
                <w:szCs w:val="24"/>
              </w:rPr>
              <w:t xml:space="preserve"> Board</w:t>
            </w:r>
            <w:r w:rsidR="00827745">
              <w:rPr>
                <w:rFonts w:ascii="Arial" w:hAnsi="Arial" w:cs="Arial"/>
                <w:bCs/>
                <w:sz w:val="24"/>
                <w:szCs w:val="24"/>
              </w:rPr>
              <w:t xml:space="preserve">, </w:t>
            </w:r>
            <w:r>
              <w:rPr>
                <w:rFonts w:ascii="Arial" w:hAnsi="Arial" w:cs="Arial"/>
                <w:bCs/>
                <w:sz w:val="24"/>
                <w:szCs w:val="24"/>
              </w:rPr>
              <w:t xml:space="preserve">Neurological Sciences </w:t>
            </w:r>
          </w:p>
          <w:p w14:paraId="7084E2DF" w14:textId="77777777" w:rsidR="00F525C7" w:rsidRDefault="00827745">
            <w:pPr>
              <w:rPr>
                <w:rFonts w:ascii="Arial" w:hAnsi="Arial" w:cs="Arial"/>
                <w:bCs/>
                <w:sz w:val="24"/>
                <w:szCs w:val="24"/>
              </w:rPr>
            </w:pPr>
            <w:r>
              <w:rPr>
                <w:rFonts w:ascii="Arial" w:hAnsi="Arial" w:cs="Arial"/>
                <w:bCs/>
                <w:sz w:val="24"/>
                <w:szCs w:val="24"/>
              </w:rPr>
              <w:t>Associate Editor, Journal of Alzheimer’s disease</w:t>
            </w:r>
          </w:p>
          <w:p w14:paraId="304099A0" w14:textId="77777777" w:rsidR="003C5B17" w:rsidRDefault="003C5B17" w:rsidP="003C5B17">
            <w:pPr>
              <w:rPr>
                <w:rFonts w:ascii="Arial" w:hAnsi="Arial" w:cs="Arial"/>
                <w:bCs/>
                <w:sz w:val="24"/>
                <w:szCs w:val="24"/>
              </w:rPr>
            </w:pPr>
            <w:r>
              <w:rPr>
                <w:rFonts w:ascii="Arial" w:hAnsi="Arial" w:cs="Arial"/>
                <w:bCs/>
                <w:sz w:val="24"/>
                <w:szCs w:val="24"/>
              </w:rPr>
              <w:t>Member of the Italian Society of Neurology</w:t>
            </w:r>
          </w:p>
          <w:p w14:paraId="39524932" w14:textId="77777777" w:rsidR="003C5B17" w:rsidRDefault="003C5B17" w:rsidP="003C5B17">
            <w:pPr>
              <w:rPr>
                <w:rFonts w:ascii="Arial" w:hAnsi="Arial" w:cs="Arial"/>
                <w:bCs/>
                <w:sz w:val="24"/>
                <w:szCs w:val="24"/>
              </w:rPr>
            </w:pPr>
            <w:r>
              <w:rPr>
                <w:rFonts w:ascii="Arial" w:hAnsi="Arial" w:cs="Arial"/>
                <w:bCs/>
                <w:sz w:val="24"/>
                <w:szCs w:val="24"/>
              </w:rPr>
              <w:t xml:space="preserve">Member of the Italian Association of Neuropathology and Clinical Neurobiology </w:t>
            </w:r>
          </w:p>
          <w:p w14:paraId="24CED43D" w14:textId="77777777" w:rsidR="003C5B17" w:rsidRDefault="003C5B17" w:rsidP="003C5B17">
            <w:pPr>
              <w:rPr>
                <w:rFonts w:ascii="Arial" w:hAnsi="Arial" w:cs="Arial"/>
                <w:bCs/>
                <w:sz w:val="24"/>
                <w:szCs w:val="24"/>
              </w:rPr>
            </w:pPr>
          </w:p>
          <w:p w14:paraId="2DB0F02B" w14:textId="77777777" w:rsidR="003C5B17" w:rsidRDefault="003C5B17" w:rsidP="003C5B17">
            <w:pPr>
              <w:rPr>
                <w:rFonts w:ascii="Arial" w:hAnsi="Arial" w:cs="Arial"/>
                <w:bCs/>
                <w:sz w:val="24"/>
                <w:szCs w:val="24"/>
              </w:rPr>
            </w:pPr>
            <w:r>
              <w:rPr>
                <w:rFonts w:ascii="Arial" w:hAnsi="Arial" w:cs="Arial"/>
                <w:bCs/>
                <w:sz w:val="24"/>
                <w:szCs w:val="24"/>
              </w:rPr>
              <w:t xml:space="preserve">2013-2015 President of the Italian Association of Neuropathology and Clinical Neurobiology </w:t>
            </w:r>
          </w:p>
          <w:p w14:paraId="6D249A4E" w14:textId="77777777" w:rsidR="003C5B17" w:rsidRDefault="003C5B17">
            <w:pPr>
              <w:rPr>
                <w:rFonts w:ascii="Arial" w:hAnsi="Arial" w:cs="Arial"/>
                <w:bCs/>
                <w:sz w:val="24"/>
                <w:szCs w:val="24"/>
              </w:rPr>
            </w:pPr>
          </w:p>
          <w:p w14:paraId="6F59C848" w14:textId="77777777" w:rsidR="00F525C7" w:rsidRDefault="00F525C7">
            <w:pPr>
              <w:rPr>
                <w:rFonts w:ascii="Arial" w:hAnsi="Arial" w:cs="Arial"/>
                <w:bCs/>
                <w:sz w:val="24"/>
                <w:szCs w:val="24"/>
              </w:rPr>
            </w:pPr>
          </w:p>
          <w:p w14:paraId="43726F84" w14:textId="7B0659B9" w:rsidR="00827745" w:rsidRDefault="00F525C7">
            <w:pPr>
              <w:rPr>
                <w:rFonts w:ascii="Arial" w:hAnsi="Arial" w:cs="Arial"/>
                <w:bCs/>
                <w:sz w:val="24"/>
                <w:szCs w:val="24"/>
              </w:rPr>
            </w:pPr>
            <w:r>
              <w:rPr>
                <w:rFonts w:ascii="Arial" w:hAnsi="Arial" w:cs="Arial"/>
                <w:bCs/>
                <w:sz w:val="24"/>
                <w:szCs w:val="24"/>
              </w:rPr>
              <w:t>Main research interest</w:t>
            </w:r>
            <w:r w:rsidR="0009777F">
              <w:rPr>
                <w:rFonts w:ascii="Arial" w:hAnsi="Arial" w:cs="Arial"/>
                <w:bCs/>
                <w:sz w:val="24"/>
                <w:szCs w:val="24"/>
              </w:rPr>
              <w:t>s</w:t>
            </w:r>
            <w:r>
              <w:rPr>
                <w:rFonts w:ascii="Arial" w:hAnsi="Arial" w:cs="Arial"/>
                <w:bCs/>
                <w:sz w:val="24"/>
                <w:szCs w:val="24"/>
              </w:rPr>
              <w:t xml:space="preserve"> in neurodegenerative disorders, </w:t>
            </w:r>
            <w:r w:rsidR="0009777F">
              <w:rPr>
                <w:rFonts w:ascii="Arial" w:hAnsi="Arial" w:cs="Arial"/>
                <w:bCs/>
                <w:sz w:val="24"/>
                <w:szCs w:val="24"/>
              </w:rPr>
              <w:t xml:space="preserve">prion diseases, </w:t>
            </w:r>
            <w:r>
              <w:rPr>
                <w:rFonts w:ascii="Arial" w:hAnsi="Arial" w:cs="Arial"/>
                <w:bCs/>
                <w:sz w:val="24"/>
                <w:szCs w:val="24"/>
              </w:rPr>
              <w:t xml:space="preserve">neuroinflammation, brain-heart interaction, </w:t>
            </w:r>
            <w:r w:rsidR="0009777F">
              <w:rPr>
                <w:rFonts w:ascii="Arial" w:hAnsi="Arial" w:cs="Arial"/>
                <w:bCs/>
                <w:sz w:val="24"/>
                <w:szCs w:val="24"/>
              </w:rPr>
              <w:t xml:space="preserve">disimmune diseases, biomarkers </w:t>
            </w:r>
          </w:p>
          <w:p w14:paraId="182CEBBB" w14:textId="77777777" w:rsidR="00827745" w:rsidRDefault="00827745">
            <w:pPr>
              <w:rPr>
                <w:rFonts w:ascii="Arial" w:hAnsi="Arial" w:cs="Arial"/>
                <w:bCs/>
                <w:sz w:val="24"/>
                <w:szCs w:val="24"/>
              </w:rPr>
            </w:pPr>
          </w:p>
          <w:p w14:paraId="1B35CB47" w14:textId="72DF0381" w:rsidR="003C5B17" w:rsidRDefault="003C5B17">
            <w:pPr>
              <w:rPr>
                <w:rFonts w:ascii="Arial" w:hAnsi="Arial" w:cs="Arial"/>
                <w:bCs/>
                <w:sz w:val="24"/>
                <w:szCs w:val="24"/>
              </w:rPr>
            </w:pPr>
            <w:r>
              <w:rPr>
                <w:rFonts w:ascii="Arial" w:hAnsi="Arial" w:cs="Arial"/>
                <w:bCs/>
                <w:sz w:val="24"/>
                <w:szCs w:val="24"/>
              </w:rPr>
              <w:t>Publications:</w:t>
            </w:r>
          </w:p>
          <w:p w14:paraId="4D9A49DC" w14:textId="327EEA5C" w:rsidR="00671CAE" w:rsidRDefault="0009777F">
            <w:pPr>
              <w:rPr>
                <w:rFonts w:ascii="Arial" w:hAnsi="Arial" w:cs="Arial"/>
                <w:bCs/>
                <w:sz w:val="24"/>
                <w:szCs w:val="24"/>
              </w:rPr>
            </w:pPr>
            <w:r>
              <w:rPr>
                <w:rFonts w:ascii="Arial" w:hAnsi="Arial" w:cs="Arial"/>
                <w:bCs/>
                <w:sz w:val="24"/>
                <w:szCs w:val="24"/>
              </w:rPr>
              <w:t>Author of 172 articles indexed in PubMed</w:t>
            </w:r>
          </w:p>
          <w:p w14:paraId="49F193A7" w14:textId="77777777" w:rsidR="0009777F" w:rsidRDefault="0009777F">
            <w:pPr>
              <w:rPr>
                <w:rFonts w:ascii="Arial" w:hAnsi="Arial" w:cs="Arial"/>
                <w:bCs/>
                <w:sz w:val="24"/>
                <w:szCs w:val="24"/>
              </w:rPr>
            </w:pPr>
            <w:r>
              <w:rPr>
                <w:rFonts w:ascii="Arial" w:hAnsi="Arial" w:cs="Arial"/>
                <w:bCs/>
                <w:sz w:val="24"/>
                <w:szCs w:val="24"/>
              </w:rPr>
              <w:t>Hirsh index: 34</w:t>
            </w:r>
          </w:p>
          <w:p w14:paraId="7E75377D" w14:textId="77777777" w:rsidR="002C3454" w:rsidRDefault="002C3454">
            <w:pPr>
              <w:rPr>
                <w:rFonts w:ascii="Arial" w:hAnsi="Arial" w:cs="Arial"/>
                <w:bCs/>
                <w:sz w:val="24"/>
                <w:szCs w:val="24"/>
              </w:rPr>
            </w:pPr>
          </w:p>
          <w:p w14:paraId="0FD7F081" w14:textId="77777777" w:rsidR="002C3454" w:rsidRDefault="002C3454" w:rsidP="002C3454">
            <w:pPr>
              <w:rPr>
                <w:rFonts w:ascii="Arial" w:hAnsi="Arial" w:cs="Arial"/>
                <w:bCs/>
                <w:sz w:val="24"/>
                <w:szCs w:val="24"/>
              </w:rPr>
            </w:pPr>
          </w:p>
          <w:p w14:paraId="2EFFE213" w14:textId="77777777" w:rsidR="00417DBE" w:rsidRDefault="00417DBE" w:rsidP="00417DBE">
            <w:pPr>
              <w:widowControl w:val="0"/>
              <w:tabs>
                <w:tab w:val="left" w:pos="851"/>
              </w:tabs>
              <w:suppressAutoHyphens w:val="0"/>
              <w:autoSpaceDE w:val="0"/>
              <w:spacing w:after="40"/>
              <w:rPr>
                <w:rFonts w:ascii="Arial" w:hAnsi="Arial" w:cs="Arial"/>
                <w:sz w:val="24"/>
                <w:szCs w:val="24"/>
                <w:lang w:val="en-US"/>
              </w:rPr>
            </w:pPr>
            <w:r w:rsidRPr="00A752A6">
              <w:rPr>
                <w:rFonts w:ascii="Arial" w:hAnsi="Arial" w:cs="Arial"/>
                <w:sz w:val="24"/>
                <w:szCs w:val="24"/>
                <w:lang w:val="en-US"/>
              </w:rPr>
              <w:t xml:space="preserve">Monaco S, Autilio-Gambetti L, Zabel D, Gambetti P. Giant axonal neuropathy: acceleration of neurofilament transport in optic axons.  </w:t>
            </w:r>
            <w:r w:rsidRPr="00A752A6">
              <w:rPr>
                <w:rFonts w:ascii="Arial" w:hAnsi="Arial" w:cs="Arial"/>
                <w:iCs/>
                <w:sz w:val="24"/>
                <w:szCs w:val="24"/>
                <w:lang w:val="en-US"/>
              </w:rPr>
              <w:t>Proc Natl Acad Sci USA</w:t>
            </w:r>
            <w:r w:rsidRPr="00A752A6">
              <w:rPr>
                <w:rFonts w:ascii="Arial" w:hAnsi="Arial" w:cs="Arial"/>
                <w:sz w:val="24"/>
                <w:szCs w:val="24"/>
                <w:lang w:val="en-US"/>
              </w:rPr>
              <w:t xml:space="preserve">, 1985, 82:920-924 </w:t>
            </w:r>
          </w:p>
          <w:p w14:paraId="5FC5D2F3" w14:textId="77777777" w:rsidR="00417DBE" w:rsidRDefault="00417DBE" w:rsidP="00417DBE">
            <w:pPr>
              <w:widowControl w:val="0"/>
              <w:tabs>
                <w:tab w:val="left" w:pos="851"/>
              </w:tabs>
              <w:suppressAutoHyphens w:val="0"/>
              <w:autoSpaceDE w:val="0"/>
              <w:spacing w:after="40"/>
              <w:rPr>
                <w:rFonts w:ascii="Arial" w:hAnsi="Arial" w:cs="Arial"/>
                <w:sz w:val="24"/>
                <w:szCs w:val="24"/>
                <w:lang w:val="en-US"/>
              </w:rPr>
            </w:pPr>
          </w:p>
          <w:p w14:paraId="3A1CF30B" w14:textId="77777777" w:rsidR="00417DBE" w:rsidRDefault="00417DBE" w:rsidP="00417DBE">
            <w:pPr>
              <w:pStyle w:val="Paragrafoelenco1"/>
              <w:widowControl w:val="0"/>
              <w:autoSpaceDE w:val="0"/>
              <w:spacing w:after="0"/>
              <w:ind w:left="0"/>
              <w:rPr>
                <w:rFonts w:ascii="Arial" w:hAnsi="Arial" w:cs="Arial"/>
                <w:sz w:val="24"/>
                <w:szCs w:val="24"/>
                <w:lang w:val="en-US"/>
              </w:rPr>
            </w:pPr>
            <w:r w:rsidRPr="00417DBE">
              <w:rPr>
                <w:rFonts w:ascii="Arial" w:hAnsi="Arial" w:cs="Arial"/>
                <w:bCs/>
                <w:sz w:val="24"/>
                <w:szCs w:val="24"/>
                <w:lang w:val="en-US"/>
              </w:rPr>
              <w:t>Monaco S</w:t>
            </w:r>
            <w:r w:rsidRPr="00417DBE">
              <w:rPr>
                <w:rFonts w:ascii="Arial" w:hAnsi="Arial" w:cs="Arial"/>
                <w:sz w:val="24"/>
                <w:szCs w:val="24"/>
                <w:lang w:val="en-US"/>
              </w:rPr>
              <w:t>, Autilio-Gambetti L, Lasek RJ, Katz MJ, Gambetti P.</w:t>
            </w:r>
            <w:r w:rsidRPr="00417DBE">
              <w:rPr>
                <w:rFonts w:ascii="Arial" w:hAnsi="Arial" w:cs="Arial"/>
                <w:bCs/>
                <w:sz w:val="24"/>
                <w:szCs w:val="24"/>
                <w:lang w:val="en-US"/>
              </w:rPr>
              <w:t xml:space="preserve"> Experimental increase of neurofilament transport rate: decreases in neurofilament number and in axon diameter. </w:t>
            </w:r>
            <w:r w:rsidRPr="00417DBE">
              <w:rPr>
                <w:rFonts w:ascii="Arial" w:hAnsi="Arial" w:cs="Arial"/>
                <w:sz w:val="24"/>
                <w:szCs w:val="24"/>
                <w:lang w:val="en-US"/>
              </w:rPr>
              <w:t>J Neuropathol Exp Neurol. 1989, 48:23-32</w:t>
            </w:r>
          </w:p>
          <w:p w14:paraId="12D81742" w14:textId="77777777" w:rsidR="00417DBE" w:rsidRDefault="00417DBE" w:rsidP="00417DBE">
            <w:pPr>
              <w:pStyle w:val="Paragrafoelenco1"/>
              <w:widowControl w:val="0"/>
              <w:autoSpaceDE w:val="0"/>
              <w:spacing w:after="0"/>
              <w:ind w:left="0"/>
              <w:rPr>
                <w:rFonts w:ascii="Arial" w:hAnsi="Arial" w:cs="Arial"/>
                <w:sz w:val="24"/>
                <w:szCs w:val="24"/>
                <w:lang w:val="en-US"/>
              </w:rPr>
            </w:pPr>
          </w:p>
          <w:p w14:paraId="4C87251C" w14:textId="77777777" w:rsidR="00417DBE" w:rsidRDefault="00417DBE" w:rsidP="00417DBE">
            <w:pPr>
              <w:widowControl w:val="0"/>
              <w:suppressAutoHyphens w:val="0"/>
              <w:autoSpaceDE w:val="0"/>
              <w:spacing w:after="40"/>
              <w:rPr>
                <w:rFonts w:ascii="Arial" w:hAnsi="Arial" w:cs="Arial"/>
                <w:sz w:val="24"/>
                <w:szCs w:val="24"/>
                <w:lang w:val="en-US"/>
              </w:rPr>
            </w:pPr>
            <w:r w:rsidRPr="00C45058">
              <w:rPr>
                <w:rFonts w:ascii="Arial" w:hAnsi="Arial" w:cs="Arial"/>
                <w:sz w:val="24"/>
                <w:szCs w:val="24"/>
              </w:rPr>
              <w:t xml:space="preserve">Monaco S, Bonetti B, Ferrari S, Moretto G, Nardelli E, Tedesco F, Mollnes TE, Nobile-Orazio E, Manfredini E, Bonazzi L, Rizzuto N. Complement-mediated demyelination in patients with IgM monoclonal gammopathy and polyneuropathy. </w:t>
            </w:r>
            <w:r w:rsidRPr="00C45058">
              <w:rPr>
                <w:rFonts w:ascii="Arial" w:hAnsi="Arial" w:cs="Arial"/>
                <w:iCs/>
                <w:sz w:val="24"/>
                <w:szCs w:val="24"/>
                <w:lang w:val="en-US"/>
              </w:rPr>
              <w:t>N Engl J Med</w:t>
            </w:r>
            <w:r w:rsidRPr="00C45058">
              <w:rPr>
                <w:rFonts w:ascii="Arial" w:hAnsi="Arial" w:cs="Arial"/>
                <w:sz w:val="24"/>
                <w:szCs w:val="24"/>
                <w:lang w:val="en-US"/>
              </w:rPr>
              <w:t xml:space="preserve"> 1990, 322:649-652</w:t>
            </w:r>
          </w:p>
          <w:p w14:paraId="1D12404A" w14:textId="77777777" w:rsidR="00C45058" w:rsidRDefault="00C45058" w:rsidP="00C45058">
            <w:pPr>
              <w:widowControl w:val="0"/>
              <w:suppressAutoHyphens w:val="0"/>
              <w:autoSpaceDE w:val="0"/>
              <w:spacing w:after="40" w:line="360" w:lineRule="auto"/>
              <w:rPr>
                <w:rFonts w:ascii="Calibri" w:hAnsi="Calibri" w:cs="Courier New"/>
                <w:sz w:val="22"/>
                <w:szCs w:val="22"/>
                <w:lang w:val="en-US"/>
              </w:rPr>
            </w:pPr>
          </w:p>
          <w:p w14:paraId="1CAFBDD4" w14:textId="158EE934" w:rsidR="00C45058" w:rsidRDefault="00C45058" w:rsidP="00C45058">
            <w:pPr>
              <w:widowControl w:val="0"/>
              <w:suppressAutoHyphens w:val="0"/>
              <w:autoSpaceDE w:val="0"/>
              <w:spacing w:after="40"/>
              <w:rPr>
                <w:rFonts w:ascii="Arial" w:hAnsi="Arial" w:cs="Arial"/>
                <w:sz w:val="24"/>
                <w:szCs w:val="24"/>
                <w:lang w:val="en-US"/>
              </w:rPr>
            </w:pPr>
            <w:r w:rsidRPr="00C45058">
              <w:rPr>
                <w:rFonts w:ascii="Arial" w:hAnsi="Arial" w:cs="Arial"/>
                <w:sz w:val="24"/>
                <w:szCs w:val="24"/>
                <w:lang w:val="en-US"/>
              </w:rPr>
              <w:t xml:space="preserve">Zanusso G, Ferrari S, Cardone F, Zampieri P, Gelati M, Fiorini M, Farinazzo A, Gardiman M, Cavallaro T, Bentivoglio M, Righetti PG, Pocchiari M, Rizzuto N, Monaco S. Detection of pathological prion protein in the olfactory epithelium in sporadic Creutzfeldt-Jakob disease. </w:t>
            </w:r>
            <w:r w:rsidRPr="00C45058">
              <w:rPr>
                <w:rFonts w:ascii="Arial" w:hAnsi="Arial" w:cs="Arial"/>
                <w:iCs/>
                <w:sz w:val="24"/>
                <w:szCs w:val="24"/>
                <w:lang w:val="en-US"/>
              </w:rPr>
              <w:t xml:space="preserve">N Engl J Med </w:t>
            </w:r>
            <w:r w:rsidRPr="00C45058">
              <w:rPr>
                <w:rFonts w:ascii="Arial" w:hAnsi="Arial" w:cs="Arial"/>
                <w:sz w:val="24"/>
                <w:szCs w:val="24"/>
                <w:lang w:val="en-US"/>
              </w:rPr>
              <w:t>2003, 348:711-719</w:t>
            </w:r>
          </w:p>
          <w:p w14:paraId="189E10FE" w14:textId="77777777" w:rsidR="006B5824" w:rsidRDefault="006B5824" w:rsidP="00A752A6">
            <w:pPr>
              <w:widowControl w:val="0"/>
              <w:tabs>
                <w:tab w:val="left" w:pos="851"/>
              </w:tabs>
              <w:suppressAutoHyphens w:val="0"/>
              <w:autoSpaceDE w:val="0"/>
              <w:spacing w:after="40"/>
              <w:rPr>
                <w:rFonts w:ascii="Arial" w:hAnsi="Arial" w:cs="Arial"/>
                <w:sz w:val="24"/>
                <w:szCs w:val="24"/>
                <w:lang w:val="en-US"/>
              </w:rPr>
            </w:pPr>
          </w:p>
          <w:p w14:paraId="162C6AFE" w14:textId="17F3334D" w:rsidR="003C5B17" w:rsidRDefault="006B5824" w:rsidP="006B5824">
            <w:pPr>
              <w:widowControl w:val="0"/>
              <w:suppressAutoHyphens w:val="0"/>
              <w:autoSpaceDE w:val="0"/>
              <w:spacing w:after="40"/>
              <w:rPr>
                <w:rFonts w:ascii="Arial" w:hAnsi="Arial" w:cs="Arial"/>
                <w:sz w:val="24"/>
                <w:szCs w:val="24"/>
                <w:lang w:val="en-US"/>
              </w:rPr>
            </w:pPr>
            <w:r w:rsidRPr="006B5824">
              <w:rPr>
                <w:rFonts w:ascii="Arial" w:hAnsi="Arial" w:cs="Arial"/>
                <w:sz w:val="24"/>
                <w:szCs w:val="24"/>
                <w:lang w:val="en-US"/>
              </w:rPr>
              <w:t xml:space="preserve">Casalone C, Zanusso G, Acutis P, Ferrari S, Capucci L, Tagliavini F, Monaco S, Caramelli M. Identification of a second bovine amyloidotic spongiform encephalopathy: molecular similarities with sporadic Creutzfeldt-Jakob disease. </w:t>
            </w:r>
            <w:r w:rsidRPr="006B5824">
              <w:rPr>
                <w:rFonts w:ascii="Arial" w:hAnsi="Arial" w:cs="Arial"/>
                <w:iCs/>
                <w:sz w:val="24"/>
                <w:szCs w:val="24"/>
                <w:lang w:val="en-US"/>
              </w:rPr>
              <w:t>Proc Natl Acad Sci U S A</w:t>
            </w:r>
            <w:r w:rsidR="00DD2BC3">
              <w:rPr>
                <w:rFonts w:ascii="Arial" w:hAnsi="Arial" w:cs="Arial"/>
                <w:sz w:val="24"/>
                <w:szCs w:val="24"/>
                <w:lang w:val="en-US"/>
              </w:rPr>
              <w:t>. 2004, 101:3065-70</w:t>
            </w:r>
          </w:p>
          <w:p w14:paraId="41113D82" w14:textId="77777777" w:rsidR="003C5B17" w:rsidRDefault="003C5B17" w:rsidP="006B5824">
            <w:pPr>
              <w:widowControl w:val="0"/>
              <w:suppressAutoHyphens w:val="0"/>
              <w:autoSpaceDE w:val="0"/>
              <w:spacing w:after="40"/>
              <w:rPr>
                <w:rFonts w:ascii="Arial" w:hAnsi="Arial" w:cs="Arial"/>
                <w:sz w:val="24"/>
                <w:szCs w:val="24"/>
                <w:lang w:val="en-US"/>
              </w:rPr>
            </w:pPr>
          </w:p>
          <w:p w14:paraId="7ED271F5" w14:textId="77777777" w:rsidR="00A752A6" w:rsidRDefault="00A752A6" w:rsidP="00C45058">
            <w:pPr>
              <w:widowControl w:val="0"/>
              <w:suppressAutoHyphens w:val="0"/>
              <w:autoSpaceDE w:val="0"/>
              <w:spacing w:after="40"/>
              <w:rPr>
                <w:rFonts w:ascii="Arial" w:hAnsi="Arial" w:cs="Arial"/>
                <w:sz w:val="24"/>
                <w:szCs w:val="24"/>
                <w:lang w:val="en-US"/>
              </w:rPr>
            </w:pPr>
          </w:p>
          <w:p w14:paraId="19FC3959" w14:textId="77777777" w:rsidR="00A752A6" w:rsidRPr="00A752A6" w:rsidRDefault="00A752A6" w:rsidP="00A752A6">
            <w:pPr>
              <w:pStyle w:val="Paragrafoelenco1"/>
              <w:widowControl w:val="0"/>
              <w:autoSpaceDE w:val="0"/>
              <w:spacing w:after="120"/>
              <w:ind w:left="0"/>
              <w:rPr>
                <w:rFonts w:ascii="Arial" w:hAnsi="Arial" w:cs="Arial"/>
                <w:sz w:val="24"/>
                <w:szCs w:val="24"/>
              </w:rPr>
            </w:pPr>
            <w:r w:rsidRPr="00A752A6">
              <w:rPr>
                <w:rFonts w:ascii="Arial" w:hAnsi="Arial" w:cs="Arial"/>
                <w:bCs/>
                <w:sz w:val="24"/>
                <w:szCs w:val="24"/>
              </w:rPr>
              <w:t xml:space="preserve">Orrù C, Bongianni M, Tonoli G, Ferrari S, Hughson AG, Bradley RG, Fiorini M, Pocchiari M, Monaco S, Caughey B, Zanusso G. </w:t>
            </w:r>
            <w:r w:rsidRPr="00A752A6">
              <w:rPr>
                <w:rFonts w:ascii="Arial" w:hAnsi="Arial" w:cs="Arial"/>
                <w:color w:val="000000"/>
                <w:sz w:val="24"/>
                <w:szCs w:val="24"/>
              </w:rPr>
              <w:t xml:space="preserve">A Test for Creutzfeldt–Jakob Disease Using Nasal Brushings. </w:t>
            </w:r>
            <w:r w:rsidRPr="00A752A6">
              <w:rPr>
                <w:rFonts w:ascii="Arial" w:hAnsi="Arial" w:cs="Arial"/>
                <w:iCs/>
                <w:sz w:val="24"/>
                <w:szCs w:val="24"/>
                <w:lang w:val="en-US"/>
              </w:rPr>
              <w:t xml:space="preserve">N Engl J Med </w:t>
            </w:r>
            <w:r w:rsidRPr="00A752A6">
              <w:rPr>
                <w:rFonts w:ascii="Arial" w:hAnsi="Arial" w:cs="Arial"/>
                <w:sz w:val="24"/>
                <w:szCs w:val="24"/>
                <w:lang w:val="en-US"/>
              </w:rPr>
              <w:t xml:space="preserve"> 2014, </w:t>
            </w:r>
            <w:r w:rsidRPr="00A752A6">
              <w:rPr>
                <w:rFonts w:ascii="Arial" w:hAnsi="Arial" w:cs="Arial"/>
                <w:sz w:val="24"/>
                <w:szCs w:val="24"/>
              </w:rPr>
              <w:t>371(6):519-29</w:t>
            </w:r>
          </w:p>
          <w:p w14:paraId="6A6AB059" w14:textId="77777777" w:rsidR="00A752A6" w:rsidRPr="00C45058" w:rsidRDefault="00A752A6" w:rsidP="00C45058">
            <w:pPr>
              <w:widowControl w:val="0"/>
              <w:suppressAutoHyphens w:val="0"/>
              <w:autoSpaceDE w:val="0"/>
              <w:spacing w:after="40"/>
              <w:rPr>
                <w:rFonts w:ascii="Arial" w:hAnsi="Arial" w:cs="Arial"/>
                <w:sz w:val="24"/>
                <w:szCs w:val="24"/>
              </w:rPr>
            </w:pPr>
          </w:p>
          <w:p w14:paraId="31622199" w14:textId="77777777" w:rsidR="00C45058" w:rsidRDefault="00C45058" w:rsidP="00C45058">
            <w:pPr>
              <w:widowControl w:val="0"/>
              <w:suppressAutoHyphens w:val="0"/>
              <w:autoSpaceDE w:val="0"/>
              <w:spacing w:after="40"/>
              <w:rPr>
                <w:rFonts w:ascii="Arial" w:hAnsi="Arial" w:cs="Arial"/>
                <w:sz w:val="24"/>
                <w:szCs w:val="24"/>
                <w:lang w:val="en-US"/>
              </w:rPr>
            </w:pPr>
          </w:p>
          <w:p w14:paraId="1EC344E8" w14:textId="77777777" w:rsidR="00C45058" w:rsidRDefault="00C45058" w:rsidP="00C45058">
            <w:pPr>
              <w:widowControl w:val="0"/>
              <w:suppressAutoHyphens w:val="0"/>
              <w:autoSpaceDE w:val="0"/>
              <w:spacing w:after="40"/>
              <w:rPr>
                <w:rFonts w:ascii="Arial" w:hAnsi="Arial" w:cs="Arial"/>
                <w:sz w:val="24"/>
                <w:szCs w:val="24"/>
                <w:lang w:val="en-US"/>
              </w:rPr>
            </w:pPr>
            <w:r>
              <w:rPr>
                <w:rFonts w:ascii="Arial" w:hAnsi="Arial" w:cs="Arial"/>
                <w:sz w:val="24"/>
                <w:szCs w:val="24"/>
                <w:lang w:val="en-US"/>
              </w:rPr>
              <w:t xml:space="preserve"> </w:t>
            </w:r>
          </w:p>
          <w:p w14:paraId="443741A3" w14:textId="77777777" w:rsidR="00C45058" w:rsidRPr="00C45058" w:rsidRDefault="00C45058" w:rsidP="00C45058">
            <w:pPr>
              <w:widowControl w:val="0"/>
              <w:suppressAutoHyphens w:val="0"/>
              <w:autoSpaceDE w:val="0"/>
              <w:spacing w:after="40"/>
              <w:rPr>
                <w:rFonts w:ascii="Arial" w:hAnsi="Arial" w:cs="Arial"/>
                <w:sz w:val="24"/>
                <w:szCs w:val="24"/>
              </w:rPr>
            </w:pPr>
          </w:p>
          <w:p w14:paraId="564AE3DF" w14:textId="13F79F64" w:rsidR="002C3454" w:rsidRDefault="002C3454">
            <w:pPr>
              <w:rPr>
                <w:rFonts w:ascii="Arial" w:hAnsi="Arial" w:cs="Arial"/>
                <w:bCs/>
                <w:sz w:val="24"/>
                <w:szCs w:val="24"/>
              </w:rPr>
            </w:pPr>
          </w:p>
          <w:p w14:paraId="4F31F23E" w14:textId="77777777" w:rsidR="002C3454" w:rsidRDefault="002C3454">
            <w:pPr>
              <w:rPr>
                <w:rFonts w:ascii="Arial" w:hAnsi="Arial" w:cs="Arial"/>
                <w:bCs/>
                <w:sz w:val="24"/>
                <w:szCs w:val="24"/>
              </w:rPr>
            </w:pPr>
          </w:p>
          <w:p w14:paraId="6B0F90C6" w14:textId="77777777" w:rsidR="002C3454" w:rsidRDefault="002C3454">
            <w:pPr>
              <w:rPr>
                <w:rFonts w:ascii="Georgia" w:hAnsi="Georgia"/>
                <w:b/>
                <w:bCs/>
                <w:color w:val="222222"/>
                <w:sz w:val="21"/>
                <w:szCs w:val="21"/>
              </w:rPr>
            </w:pPr>
          </w:p>
          <w:p w14:paraId="17E581CF" w14:textId="77777777" w:rsidR="002C3454" w:rsidRDefault="002C3454">
            <w:pPr>
              <w:rPr>
                <w:rFonts w:ascii="Arial" w:hAnsi="Arial" w:cs="Arial"/>
                <w:bCs/>
                <w:sz w:val="24"/>
                <w:szCs w:val="24"/>
              </w:rPr>
            </w:pPr>
          </w:p>
          <w:p w14:paraId="49CF5E1C" w14:textId="3DAD0AAA" w:rsidR="00155349" w:rsidRPr="006846A2" w:rsidRDefault="00671CAE" w:rsidP="0009777F">
            <w:pPr>
              <w:rPr>
                <w:rFonts w:ascii="Arial" w:hAnsi="Arial" w:cs="Arial"/>
                <w:sz w:val="24"/>
                <w:szCs w:val="24"/>
              </w:rPr>
            </w:pPr>
            <w:r>
              <w:rPr>
                <w:rFonts w:ascii="Arial" w:hAnsi="Arial" w:cs="Arial"/>
                <w:bCs/>
                <w:sz w:val="24"/>
                <w:szCs w:val="24"/>
              </w:rPr>
              <w:t xml:space="preserve"> </w:t>
            </w:r>
          </w:p>
        </w:tc>
      </w:tr>
      <w:tr w:rsidR="00155349" w:rsidRPr="006846A2" w14:paraId="3105CFCD" w14:textId="77777777" w:rsidTr="00D07620">
        <w:trPr>
          <w:cantSplit/>
        </w:trPr>
        <w:tc>
          <w:tcPr>
            <w:tcW w:w="2694" w:type="dxa"/>
            <w:shd w:val="clear" w:color="auto" w:fill="auto"/>
          </w:tcPr>
          <w:p w14:paraId="2FD3BD40" w14:textId="69101C69" w:rsidR="00974D52" w:rsidRDefault="00974D52">
            <w:pPr>
              <w:rPr>
                <w:rFonts w:ascii="Arial" w:hAnsi="Arial" w:cs="Arial"/>
                <w:b/>
                <w:sz w:val="24"/>
                <w:szCs w:val="24"/>
              </w:rPr>
            </w:pPr>
            <w:r>
              <w:rPr>
                <w:rFonts w:ascii="Arial" w:hAnsi="Arial" w:cs="Arial"/>
                <w:b/>
                <w:sz w:val="24"/>
                <w:szCs w:val="24"/>
              </w:rPr>
              <w:lastRenderedPageBreak/>
              <w:t xml:space="preserve">           </w:t>
            </w:r>
          </w:p>
          <w:p w14:paraId="2A1ED205" w14:textId="77777777" w:rsidR="00974D52" w:rsidRDefault="00974D52">
            <w:pPr>
              <w:rPr>
                <w:rFonts w:ascii="Arial" w:hAnsi="Arial" w:cs="Arial"/>
                <w:b/>
                <w:sz w:val="24"/>
                <w:szCs w:val="24"/>
              </w:rPr>
            </w:pPr>
          </w:p>
          <w:p w14:paraId="7B6BD68A" w14:textId="77777777" w:rsidR="00974D52" w:rsidRDefault="00974D52">
            <w:pPr>
              <w:rPr>
                <w:rFonts w:ascii="Arial" w:hAnsi="Arial" w:cs="Arial"/>
                <w:b/>
                <w:sz w:val="24"/>
                <w:szCs w:val="24"/>
              </w:rPr>
            </w:pPr>
          </w:p>
          <w:p w14:paraId="73126C55" w14:textId="77777777" w:rsidR="00974D52" w:rsidRDefault="00974D52">
            <w:pPr>
              <w:rPr>
                <w:rFonts w:ascii="Arial" w:hAnsi="Arial" w:cs="Arial"/>
                <w:b/>
                <w:sz w:val="24"/>
                <w:szCs w:val="24"/>
              </w:rPr>
            </w:pPr>
          </w:p>
          <w:p w14:paraId="24D2F0FE" w14:textId="77777777" w:rsidR="00974D52" w:rsidRDefault="00974D52">
            <w:pPr>
              <w:rPr>
                <w:rFonts w:ascii="Arial" w:hAnsi="Arial" w:cs="Arial"/>
                <w:b/>
                <w:sz w:val="24"/>
                <w:szCs w:val="24"/>
              </w:rPr>
            </w:pPr>
          </w:p>
          <w:p w14:paraId="4B73FA58" w14:textId="77777777" w:rsidR="00974D52" w:rsidRDefault="00974D52">
            <w:pPr>
              <w:rPr>
                <w:rFonts w:ascii="Arial" w:hAnsi="Arial" w:cs="Arial"/>
                <w:b/>
                <w:sz w:val="24"/>
                <w:szCs w:val="24"/>
              </w:rPr>
            </w:pPr>
          </w:p>
          <w:p w14:paraId="3B57D30B" w14:textId="77777777" w:rsidR="00974D52" w:rsidRDefault="00974D52">
            <w:pPr>
              <w:rPr>
                <w:rFonts w:ascii="Arial" w:hAnsi="Arial" w:cs="Arial"/>
                <w:b/>
                <w:sz w:val="24"/>
                <w:szCs w:val="24"/>
              </w:rPr>
            </w:pPr>
          </w:p>
          <w:p w14:paraId="33481501" w14:textId="77777777" w:rsidR="00974D52" w:rsidRDefault="00974D52">
            <w:pPr>
              <w:rPr>
                <w:rFonts w:ascii="Arial" w:hAnsi="Arial" w:cs="Arial"/>
                <w:b/>
                <w:sz w:val="24"/>
                <w:szCs w:val="24"/>
              </w:rPr>
            </w:pPr>
          </w:p>
          <w:p w14:paraId="6F5A9031" w14:textId="77777777" w:rsidR="00974D52" w:rsidRDefault="00974D52">
            <w:pPr>
              <w:rPr>
                <w:rFonts w:ascii="Arial" w:hAnsi="Arial" w:cs="Arial"/>
                <w:b/>
                <w:sz w:val="24"/>
                <w:szCs w:val="24"/>
              </w:rPr>
            </w:pPr>
          </w:p>
          <w:p w14:paraId="005A96EC" w14:textId="77777777" w:rsidR="00974D52" w:rsidRDefault="00974D52">
            <w:pPr>
              <w:rPr>
                <w:rFonts w:ascii="Arial" w:hAnsi="Arial" w:cs="Arial"/>
                <w:b/>
                <w:sz w:val="24"/>
                <w:szCs w:val="24"/>
              </w:rPr>
            </w:pPr>
          </w:p>
          <w:p w14:paraId="2E5C9D99" w14:textId="77777777" w:rsidR="00974D52" w:rsidRDefault="00974D52">
            <w:pPr>
              <w:rPr>
                <w:rFonts w:ascii="Arial" w:hAnsi="Arial" w:cs="Arial"/>
                <w:b/>
                <w:sz w:val="24"/>
                <w:szCs w:val="24"/>
              </w:rPr>
            </w:pPr>
          </w:p>
          <w:p w14:paraId="3216C376" w14:textId="77777777" w:rsidR="00974D52" w:rsidRDefault="00974D52">
            <w:pPr>
              <w:rPr>
                <w:rFonts w:ascii="Arial" w:hAnsi="Arial" w:cs="Arial"/>
                <w:b/>
                <w:sz w:val="24"/>
                <w:szCs w:val="24"/>
              </w:rPr>
            </w:pPr>
          </w:p>
          <w:p w14:paraId="2E5555AB" w14:textId="77777777" w:rsidR="00974D52" w:rsidRDefault="00974D52">
            <w:pPr>
              <w:rPr>
                <w:rFonts w:ascii="Arial" w:hAnsi="Arial" w:cs="Arial"/>
                <w:b/>
                <w:sz w:val="24"/>
                <w:szCs w:val="24"/>
              </w:rPr>
            </w:pPr>
          </w:p>
          <w:p w14:paraId="1AC445C2" w14:textId="77777777" w:rsidR="00974D52" w:rsidRDefault="00974D52">
            <w:pPr>
              <w:rPr>
                <w:rFonts w:ascii="Arial" w:hAnsi="Arial" w:cs="Arial"/>
                <w:b/>
                <w:sz w:val="24"/>
                <w:szCs w:val="24"/>
              </w:rPr>
            </w:pPr>
          </w:p>
          <w:p w14:paraId="76B4E5A3" w14:textId="77777777" w:rsidR="00974D52" w:rsidRDefault="00974D52">
            <w:pPr>
              <w:rPr>
                <w:rFonts w:ascii="Arial" w:hAnsi="Arial" w:cs="Arial"/>
                <w:b/>
                <w:sz w:val="24"/>
                <w:szCs w:val="24"/>
              </w:rPr>
            </w:pPr>
          </w:p>
          <w:p w14:paraId="14DA86F8" w14:textId="77777777" w:rsidR="00974D52" w:rsidRDefault="00974D52">
            <w:pPr>
              <w:rPr>
                <w:rFonts w:ascii="Arial" w:hAnsi="Arial" w:cs="Arial"/>
                <w:b/>
                <w:sz w:val="24"/>
                <w:szCs w:val="24"/>
              </w:rPr>
            </w:pPr>
          </w:p>
          <w:p w14:paraId="1E78892D" w14:textId="77777777" w:rsidR="00974D52" w:rsidRDefault="00974D52">
            <w:pPr>
              <w:rPr>
                <w:rFonts w:ascii="Arial" w:hAnsi="Arial" w:cs="Arial"/>
                <w:b/>
                <w:sz w:val="24"/>
                <w:szCs w:val="24"/>
              </w:rPr>
            </w:pPr>
          </w:p>
          <w:p w14:paraId="113335DA" w14:textId="77777777" w:rsidR="00974D52" w:rsidRDefault="00974D52">
            <w:pPr>
              <w:rPr>
                <w:rFonts w:ascii="Arial" w:hAnsi="Arial" w:cs="Arial"/>
                <w:b/>
                <w:sz w:val="24"/>
                <w:szCs w:val="24"/>
              </w:rPr>
            </w:pPr>
          </w:p>
          <w:p w14:paraId="74A5B001" w14:textId="77777777" w:rsidR="00974D52" w:rsidRDefault="00974D52">
            <w:pPr>
              <w:rPr>
                <w:rFonts w:ascii="Arial" w:hAnsi="Arial" w:cs="Arial"/>
                <w:b/>
                <w:sz w:val="24"/>
                <w:szCs w:val="24"/>
              </w:rPr>
            </w:pPr>
          </w:p>
          <w:p w14:paraId="135DFEF7" w14:textId="77777777" w:rsidR="00974D52" w:rsidRDefault="00974D52">
            <w:pPr>
              <w:rPr>
                <w:rFonts w:ascii="Arial" w:hAnsi="Arial" w:cs="Arial"/>
                <w:b/>
                <w:sz w:val="24"/>
                <w:szCs w:val="24"/>
              </w:rPr>
            </w:pPr>
          </w:p>
          <w:p w14:paraId="180B1317" w14:textId="77777777" w:rsidR="00974D52" w:rsidRDefault="00974D52">
            <w:pPr>
              <w:rPr>
                <w:rFonts w:ascii="Arial" w:hAnsi="Arial" w:cs="Arial"/>
                <w:b/>
                <w:sz w:val="24"/>
                <w:szCs w:val="24"/>
              </w:rPr>
            </w:pPr>
          </w:p>
          <w:p w14:paraId="7BE80629" w14:textId="77777777" w:rsidR="00974D52" w:rsidRDefault="00974D52">
            <w:pPr>
              <w:rPr>
                <w:rFonts w:ascii="Arial" w:hAnsi="Arial" w:cs="Arial"/>
                <w:b/>
                <w:sz w:val="24"/>
                <w:szCs w:val="24"/>
              </w:rPr>
            </w:pPr>
          </w:p>
          <w:p w14:paraId="0F414490" w14:textId="77777777" w:rsidR="00974D52" w:rsidRDefault="00974D52">
            <w:pPr>
              <w:rPr>
                <w:rFonts w:ascii="Arial" w:hAnsi="Arial" w:cs="Arial"/>
                <w:b/>
                <w:sz w:val="24"/>
                <w:szCs w:val="24"/>
              </w:rPr>
            </w:pPr>
          </w:p>
          <w:p w14:paraId="55F010EB" w14:textId="77777777" w:rsidR="00974D52" w:rsidRDefault="00974D52">
            <w:pPr>
              <w:rPr>
                <w:rFonts w:ascii="Arial" w:hAnsi="Arial" w:cs="Arial"/>
                <w:b/>
                <w:sz w:val="24"/>
                <w:szCs w:val="24"/>
              </w:rPr>
            </w:pPr>
          </w:p>
          <w:p w14:paraId="75C5E195" w14:textId="77777777" w:rsidR="00974D52" w:rsidRDefault="00974D52">
            <w:pPr>
              <w:rPr>
                <w:rFonts w:ascii="Arial" w:hAnsi="Arial" w:cs="Arial"/>
                <w:b/>
                <w:sz w:val="24"/>
                <w:szCs w:val="24"/>
              </w:rPr>
            </w:pPr>
          </w:p>
          <w:p w14:paraId="27CA1CEB" w14:textId="436C05A4" w:rsidR="002C3454" w:rsidRPr="006846A2" w:rsidRDefault="00974D52">
            <w:pPr>
              <w:rPr>
                <w:rFonts w:ascii="Arial" w:hAnsi="Arial" w:cs="Arial"/>
                <w:sz w:val="24"/>
                <w:szCs w:val="24"/>
              </w:rPr>
            </w:pPr>
            <w:r>
              <w:rPr>
                <w:rFonts w:ascii="Arial" w:hAnsi="Arial" w:cs="Arial"/>
                <w:b/>
                <w:sz w:val="24"/>
                <w:szCs w:val="24"/>
              </w:rPr>
              <w:t xml:space="preserve">           </w:t>
            </w:r>
            <w:r w:rsidRPr="00974D52">
              <w:rPr>
                <w:rFonts w:ascii="Arial" w:hAnsi="Arial" w:cs="Arial"/>
                <w:b/>
                <w:sz w:val="24"/>
                <w:szCs w:val="24"/>
              </w:rPr>
              <w:t>Selected Grants</w:t>
            </w:r>
          </w:p>
        </w:tc>
        <w:tc>
          <w:tcPr>
            <w:tcW w:w="8101" w:type="dxa"/>
            <w:gridSpan w:val="4"/>
            <w:tcBorders>
              <w:left w:val="single" w:sz="1" w:space="0" w:color="000000"/>
            </w:tcBorders>
            <w:shd w:val="clear" w:color="auto" w:fill="auto"/>
          </w:tcPr>
          <w:p w14:paraId="1D56754B" w14:textId="77777777" w:rsidR="00DD2BC3" w:rsidRDefault="00DD2BC3" w:rsidP="00FA3A33">
            <w:pPr>
              <w:pStyle w:val="Paragrafoelenco1"/>
              <w:widowControl w:val="0"/>
              <w:autoSpaceDE w:val="0"/>
              <w:spacing w:after="120"/>
              <w:ind w:left="0"/>
              <w:rPr>
                <w:rFonts w:ascii="Arial" w:hAnsi="Arial" w:cs="Arial"/>
                <w:sz w:val="24"/>
                <w:szCs w:val="24"/>
                <w:lang w:val="en-GB"/>
              </w:rPr>
            </w:pPr>
          </w:p>
          <w:p w14:paraId="32A70D05" w14:textId="4DAB5979" w:rsidR="00FA3A33" w:rsidRDefault="00FA3A33" w:rsidP="00FA3A33">
            <w:pPr>
              <w:pStyle w:val="Paragrafoelenco1"/>
              <w:widowControl w:val="0"/>
              <w:autoSpaceDE w:val="0"/>
              <w:spacing w:after="120"/>
              <w:ind w:left="0"/>
              <w:rPr>
                <w:rFonts w:ascii="Arial" w:hAnsi="Arial" w:cs="Arial"/>
                <w:sz w:val="24"/>
                <w:szCs w:val="24"/>
              </w:rPr>
            </w:pPr>
            <w:r w:rsidRPr="00FA3A33">
              <w:rPr>
                <w:rFonts w:ascii="Arial" w:hAnsi="Arial" w:cs="Arial"/>
                <w:sz w:val="24"/>
                <w:szCs w:val="24"/>
                <w:lang w:val="en-GB"/>
              </w:rPr>
              <w:t xml:space="preserve">Zanusso G, </w:t>
            </w:r>
            <w:r w:rsidRPr="00FA3A33">
              <w:rPr>
                <w:rFonts w:ascii="Arial" w:hAnsi="Arial" w:cs="Arial"/>
                <w:bCs/>
                <w:sz w:val="24"/>
                <w:szCs w:val="24"/>
                <w:lang w:val="en-GB"/>
              </w:rPr>
              <w:t>Monaco S</w:t>
            </w:r>
            <w:r w:rsidRPr="00FA3A33">
              <w:rPr>
                <w:rFonts w:ascii="Arial" w:hAnsi="Arial" w:cs="Arial"/>
                <w:sz w:val="24"/>
                <w:szCs w:val="24"/>
                <w:lang w:val="en-GB"/>
              </w:rPr>
              <w:t xml:space="preserve">, Pocchiari M, Caughey B. </w:t>
            </w:r>
            <w:r w:rsidRPr="00FA3A33">
              <w:rPr>
                <w:rFonts w:ascii="Arial" w:hAnsi="Arial" w:cs="Arial"/>
                <w:bCs/>
                <w:sz w:val="24"/>
                <w:szCs w:val="24"/>
                <w:lang w:val="en-GB"/>
              </w:rPr>
              <w:t>Advanced tests for early and accurate diagnosis of Creutzfeldt-Jakob disease.</w:t>
            </w:r>
            <w:r w:rsidRPr="00FA3A33">
              <w:rPr>
                <w:rFonts w:ascii="Arial" w:hAnsi="Arial" w:cs="Arial"/>
                <w:bCs/>
                <w:sz w:val="24"/>
                <w:szCs w:val="24"/>
                <w:lang w:val="en-US"/>
              </w:rPr>
              <w:t xml:space="preserve"> </w:t>
            </w:r>
            <w:r w:rsidRPr="00FA3A33">
              <w:rPr>
                <w:rFonts w:ascii="Arial" w:hAnsi="Arial" w:cs="Arial"/>
                <w:sz w:val="24"/>
                <w:szCs w:val="24"/>
              </w:rPr>
              <w:t>N</w:t>
            </w:r>
            <w:r w:rsidRPr="00FA3A33">
              <w:rPr>
                <w:rFonts w:ascii="Arial" w:hAnsi="Arial" w:cs="Arial"/>
                <w:color w:val="262626"/>
                <w:sz w:val="24"/>
                <w:szCs w:val="24"/>
              </w:rPr>
              <w:t>at Rev Neurol.</w:t>
            </w:r>
            <w:r w:rsidRPr="00FA3A33">
              <w:rPr>
                <w:rFonts w:ascii="Arial" w:hAnsi="Arial" w:cs="Arial"/>
                <w:sz w:val="24"/>
                <w:szCs w:val="24"/>
              </w:rPr>
              <w:t xml:space="preserve"> 2016 Jun;12(6):325-33. doi: 10.1038/nrneurol.2016.65</w:t>
            </w:r>
          </w:p>
          <w:p w14:paraId="3B92C661" w14:textId="581B6F0B" w:rsidR="0046005A" w:rsidRDefault="00FA3A33" w:rsidP="00FA3A33">
            <w:pPr>
              <w:pStyle w:val="Titolo1"/>
              <w:spacing w:before="120" w:beforeAutospacing="0" w:after="120" w:afterAutospacing="0" w:line="300" w:lineRule="atLeast"/>
              <w:rPr>
                <w:rFonts w:ascii="Arial" w:hAnsi="Arial" w:cs="Arial"/>
                <w:b w:val="0"/>
                <w:color w:val="000000"/>
                <w:sz w:val="24"/>
                <w:szCs w:val="24"/>
              </w:rPr>
            </w:pPr>
            <w:r w:rsidRPr="00B8172A">
              <w:rPr>
                <w:rFonts w:ascii="Arial" w:hAnsi="Arial" w:cs="Arial"/>
                <w:b w:val="0"/>
                <w:color w:val="000000"/>
                <w:sz w:val="24"/>
                <w:szCs w:val="24"/>
              </w:rPr>
              <w:t>Calabrese M, Pitteri M, Farina G, Bajrami A, Castellaro M, Magliozzi R,</w:t>
            </w:r>
            <w:r w:rsidRPr="00B8172A">
              <w:rPr>
                <w:rStyle w:val="apple-converted-space"/>
                <w:rFonts w:ascii="Arial" w:hAnsi="Arial" w:cs="Arial"/>
                <w:b w:val="0"/>
                <w:color w:val="000000"/>
                <w:sz w:val="24"/>
                <w:szCs w:val="24"/>
              </w:rPr>
              <w:t> </w:t>
            </w:r>
            <w:r w:rsidRPr="00B8172A">
              <w:rPr>
                <w:rFonts w:ascii="Arial" w:hAnsi="Arial" w:cs="Arial"/>
                <w:b w:val="0"/>
                <w:bCs w:val="0"/>
                <w:color w:val="000000"/>
                <w:sz w:val="24"/>
                <w:szCs w:val="24"/>
              </w:rPr>
              <w:t>Monaco S</w:t>
            </w:r>
            <w:r w:rsidRPr="00B8172A">
              <w:rPr>
                <w:rFonts w:ascii="Arial" w:hAnsi="Arial" w:cs="Arial"/>
                <w:b w:val="0"/>
                <w:color w:val="000000"/>
                <w:sz w:val="24"/>
                <w:szCs w:val="24"/>
              </w:rPr>
              <w:t>. Dimethyl fumarate: a possible exit strategy from natalizumab treatment in patients with multiple sclerosis at risk for severe adverse events.</w:t>
            </w:r>
            <w:r>
              <w:rPr>
                <w:rFonts w:ascii="Arial" w:hAnsi="Arial" w:cs="Arial"/>
                <w:b w:val="0"/>
                <w:color w:val="000000"/>
                <w:sz w:val="24"/>
                <w:szCs w:val="24"/>
              </w:rPr>
              <w:t xml:space="preserve"> </w:t>
            </w:r>
            <w:r w:rsidRPr="00B8172A">
              <w:rPr>
                <w:rStyle w:val="jrnl"/>
                <w:rFonts w:ascii="Arial" w:hAnsi="Arial" w:cs="Arial"/>
                <w:b w:val="0"/>
                <w:color w:val="000000"/>
                <w:sz w:val="24"/>
                <w:szCs w:val="24"/>
              </w:rPr>
              <w:t>J Neurol Neurosurg Psychiatry</w:t>
            </w:r>
            <w:r w:rsidRPr="00B8172A">
              <w:rPr>
                <w:rFonts w:ascii="Arial" w:hAnsi="Arial" w:cs="Arial"/>
                <w:b w:val="0"/>
                <w:color w:val="000000"/>
                <w:sz w:val="24"/>
                <w:szCs w:val="24"/>
              </w:rPr>
              <w:t>. 2017 Dec;88(12):1073-1078. doi: 10.1136/jnnp-2017-316236</w:t>
            </w:r>
          </w:p>
          <w:p w14:paraId="2F7FE232" w14:textId="4D52D91E" w:rsidR="004A7DA0" w:rsidRDefault="0046005A" w:rsidP="0046005A">
            <w:pPr>
              <w:pStyle w:val="Titolo1"/>
              <w:spacing w:before="120" w:beforeAutospacing="0" w:after="120" w:afterAutospacing="0" w:line="300" w:lineRule="atLeast"/>
              <w:rPr>
                <w:rFonts w:ascii="Arial" w:hAnsi="Arial" w:cs="Arial"/>
                <w:b w:val="0"/>
                <w:color w:val="000000"/>
                <w:sz w:val="24"/>
                <w:szCs w:val="24"/>
              </w:rPr>
            </w:pPr>
            <w:r w:rsidRPr="00154391">
              <w:rPr>
                <w:rFonts w:ascii="Arial" w:hAnsi="Arial" w:cs="Arial"/>
                <w:b w:val="0"/>
                <w:color w:val="000000"/>
                <w:sz w:val="24"/>
                <w:szCs w:val="24"/>
              </w:rPr>
              <w:t>Bongianni M, Orrù C, Groveman BR, Sacchetto L, Fiorini M, Tonoli G, Triva G, Capaldi S, Testi S, Ferrari S, Cagnin A, Ladogana A, Poleggi A, Colaizzo E, Tiple D, Vaianella L, Castriciano S, Marchioni D, Hughson AG, Imperiale D, Cattaruzza T, Fabrizi GM, Pocchiari M,</w:t>
            </w:r>
            <w:r w:rsidRPr="00154391">
              <w:rPr>
                <w:rStyle w:val="apple-converted-space"/>
                <w:rFonts w:ascii="Arial" w:hAnsi="Arial" w:cs="Arial"/>
                <w:b w:val="0"/>
                <w:color w:val="000000"/>
                <w:sz w:val="24"/>
                <w:szCs w:val="24"/>
              </w:rPr>
              <w:t> </w:t>
            </w:r>
            <w:r w:rsidRPr="00154391">
              <w:rPr>
                <w:rFonts w:ascii="Arial" w:hAnsi="Arial" w:cs="Arial"/>
                <w:b w:val="0"/>
                <w:bCs w:val="0"/>
                <w:color w:val="000000"/>
                <w:sz w:val="24"/>
                <w:szCs w:val="24"/>
              </w:rPr>
              <w:t>Monaco S</w:t>
            </w:r>
            <w:r w:rsidRPr="00154391">
              <w:rPr>
                <w:rFonts w:ascii="Arial" w:hAnsi="Arial" w:cs="Arial"/>
                <w:b w:val="0"/>
                <w:color w:val="000000"/>
                <w:sz w:val="24"/>
                <w:szCs w:val="24"/>
              </w:rPr>
              <w:t>, Caughey B, Zanusso G. Diagnosis of Human Prion Disease Using Real-Time Quaking-Induced Conversion Testing of Olfactory Mucosa and Cerebrospinal Fluid Samples.</w:t>
            </w:r>
            <w:r>
              <w:rPr>
                <w:rFonts w:ascii="Arial" w:hAnsi="Arial" w:cs="Arial"/>
                <w:b w:val="0"/>
                <w:color w:val="000000"/>
                <w:sz w:val="24"/>
                <w:szCs w:val="24"/>
              </w:rPr>
              <w:t xml:space="preserve"> </w:t>
            </w:r>
            <w:r w:rsidRPr="00154391">
              <w:rPr>
                <w:rStyle w:val="jrnl"/>
                <w:rFonts w:ascii="Arial" w:hAnsi="Arial" w:cs="Arial"/>
                <w:b w:val="0"/>
                <w:color w:val="000000"/>
                <w:sz w:val="24"/>
                <w:szCs w:val="24"/>
              </w:rPr>
              <w:t>JAMA Neurol</w:t>
            </w:r>
            <w:r w:rsidRPr="00154391">
              <w:rPr>
                <w:rFonts w:ascii="Arial" w:hAnsi="Arial" w:cs="Arial"/>
                <w:b w:val="0"/>
                <w:color w:val="000000"/>
                <w:sz w:val="24"/>
                <w:szCs w:val="24"/>
              </w:rPr>
              <w:t>. 2017 Feb 1;74(2):155-162. doi: 10.1001/jamaneurol.2016.4614.</w:t>
            </w:r>
          </w:p>
          <w:p w14:paraId="49E5E07C" w14:textId="77777777" w:rsidR="004A7DA0" w:rsidRDefault="004A7DA0" w:rsidP="004A7DA0">
            <w:pPr>
              <w:pStyle w:val="Titolo1"/>
              <w:spacing w:before="120" w:beforeAutospacing="0" w:after="120" w:afterAutospacing="0" w:line="300" w:lineRule="atLeast"/>
              <w:rPr>
                <w:rFonts w:ascii="Arial" w:hAnsi="Arial" w:cs="Arial"/>
                <w:b w:val="0"/>
                <w:color w:val="000000"/>
                <w:sz w:val="24"/>
                <w:szCs w:val="24"/>
              </w:rPr>
            </w:pPr>
            <w:r w:rsidRPr="00642EF3">
              <w:rPr>
                <w:rFonts w:ascii="Arial" w:hAnsi="Arial" w:cs="Arial"/>
                <w:b w:val="0"/>
                <w:color w:val="000000"/>
                <w:sz w:val="24"/>
                <w:szCs w:val="24"/>
              </w:rPr>
              <w:t>Marafioti V, Turri G, Carbone V,</w:t>
            </w:r>
            <w:r w:rsidRPr="00642EF3">
              <w:rPr>
                <w:rStyle w:val="apple-converted-space"/>
                <w:rFonts w:ascii="Arial" w:hAnsi="Arial" w:cs="Arial"/>
                <w:b w:val="0"/>
                <w:color w:val="000000"/>
                <w:sz w:val="24"/>
                <w:szCs w:val="24"/>
              </w:rPr>
              <w:t> </w:t>
            </w:r>
            <w:r w:rsidRPr="00642EF3">
              <w:rPr>
                <w:rFonts w:ascii="Arial" w:hAnsi="Arial" w:cs="Arial"/>
                <w:b w:val="0"/>
                <w:bCs w:val="0"/>
                <w:color w:val="000000"/>
                <w:sz w:val="24"/>
                <w:szCs w:val="24"/>
              </w:rPr>
              <w:t>Monaco S</w:t>
            </w:r>
            <w:r w:rsidRPr="00642EF3">
              <w:rPr>
                <w:rFonts w:ascii="Arial" w:hAnsi="Arial" w:cs="Arial"/>
                <w:b w:val="0"/>
                <w:color w:val="000000"/>
                <w:sz w:val="24"/>
                <w:szCs w:val="24"/>
              </w:rPr>
              <w:t>. Association of prolonged QTc interval with Takotsubo cardiomyopathy: A neurocardiac syndrome inside the mystery of the insula of Reil.</w:t>
            </w:r>
            <w:r>
              <w:rPr>
                <w:rFonts w:ascii="Arial" w:hAnsi="Arial" w:cs="Arial"/>
                <w:b w:val="0"/>
                <w:color w:val="000000"/>
                <w:sz w:val="24"/>
                <w:szCs w:val="24"/>
              </w:rPr>
              <w:t xml:space="preserve"> </w:t>
            </w:r>
            <w:r w:rsidRPr="00642EF3">
              <w:rPr>
                <w:rStyle w:val="jrnl"/>
                <w:rFonts w:ascii="Arial" w:hAnsi="Arial" w:cs="Arial"/>
                <w:b w:val="0"/>
                <w:color w:val="000000"/>
                <w:sz w:val="24"/>
                <w:szCs w:val="24"/>
              </w:rPr>
              <w:t>Clin Cardiol</w:t>
            </w:r>
            <w:r w:rsidRPr="00642EF3">
              <w:rPr>
                <w:rFonts w:ascii="Arial" w:hAnsi="Arial" w:cs="Arial"/>
                <w:b w:val="0"/>
                <w:color w:val="000000"/>
                <w:sz w:val="24"/>
                <w:szCs w:val="24"/>
              </w:rPr>
              <w:t>. 2018 Apr;41(4):551-555. doi: 10.1002/clc.</w:t>
            </w:r>
            <w:r>
              <w:rPr>
                <w:rFonts w:ascii="Arial" w:hAnsi="Arial" w:cs="Arial"/>
                <w:b w:val="0"/>
                <w:color w:val="000000"/>
                <w:sz w:val="24"/>
                <w:szCs w:val="24"/>
              </w:rPr>
              <w:t>22910. Epub 2018 Apr 17.</w:t>
            </w:r>
          </w:p>
          <w:p w14:paraId="1C2AF7B7" w14:textId="77777777" w:rsidR="00974D52" w:rsidRDefault="00974D52" w:rsidP="00974D52">
            <w:pPr>
              <w:suppressAutoHyphens w:val="0"/>
              <w:rPr>
                <w:rFonts w:ascii="Arial" w:hAnsi="Arial" w:cs="Arial"/>
                <w:color w:val="414141"/>
                <w:sz w:val="24"/>
                <w:szCs w:val="24"/>
                <w:shd w:val="clear" w:color="auto" w:fill="FFFFFF"/>
              </w:rPr>
            </w:pPr>
          </w:p>
          <w:p w14:paraId="6EFE6208" w14:textId="77777777" w:rsidR="001D46FA" w:rsidRDefault="001D46FA" w:rsidP="001D46FA">
            <w:pPr>
              <w:suppressAutoHyphens w:val="0"/>
              <w:rPr>
                <w:rFonts w:ascii="Arial" w:hAnsi="Arial" w:cs="Arial"/>
                <w:color w:val="414141"/>
                <w:sz w:val="24"/>
                <w:szCs w:val="24"/>
                <w:shd w:val="clear" w:color="auto" w:fill="FFFFFF"/>
              </w:rPr>
            </w:pPr>
            <w:r w:rsidRPr="001D46FA">
              <w:rPr>
                <w:rFonts w:ascii="Arial" w:hAnsi="Arial" w:cs="Arial"/>
                <w:color w:val="414141"/>
                <w:sz w:val="24"/>
                <w:szCs w:val="24"/>
                <w:shd w:val="clear" w:color="auto" w:fill="FFFFFF"/>
              </w:rPr>
              <w:t>Veneto Region Finalized Research 2014 (RP-2014-00000400; “Experimental Study of a Clinical Network for Diagnosing Rapidly Progressive Dementias”</w:t>
            </w:r>
          </w:p>
          <w:p w14:paraId="48B83177" w14:textId="77777777" w:rsidR="001D46FA" w:rsidRDefault="001D46FA" w:rsidP="001D46FA">
            <w:pPr>
              <w:suppressAutoHyphens w:val="0"/>
              <w:rPr>
                <w:rFonts w:ascii="Arial" w:hAnsi="Arial" w:cs="Arial"/>
                <w:color w:val="414141"/>
                <w:sz w:val="24"/>
                <w:szCs w:val="24"/>
                <w:shd w:val="clear" w:color="auto" w:fill="FFFFFF"/>
              </w:rPr>
            </w:pPr>
          </w:p>
          <w:p w14:paraId="78A9F1AE" w14:textId="107F95EB" w:rsidR="001D46FA" w:rsidRDefault="001D46FA" w:rsidP="001D46FA">
            <w:pPr>
              <w:suppressAutoHyphens w:val="0"/>
              <w:rPr>
                <w:rFonts w:ascii="Arial" w:hAnsi="Arial" w:cs="Arial"/>
                <w:color w:val="414141"/>
                <w:sz w:val="24"/>
                <w:szCs w:val="24"/>
                <w:shd w:val="clear" w:color="auto" w:fill="FFFFFF"/>
              </w:rPr>
            </w:pPr>
            <w:r>
              <w:rPr>
                <w:rFonts w:ascii="Arial" w:hAnsi="Arial" w:cs="Arial"/>
                <w:color w:val="414141"/>
                <w:sz w:val="24"/>
                <w:szCs w:val="24"/>
                <w:shd w:val="clear" w:color="auto" w:fill="FFFFFF"/>
              </w:rPr>
              <w:t>Predictive and diagnostic biomarkers in neoplastic, inflammatory, and neurodegenerative disorders (Cariverona, 2014-2018)</w:t>
            </w:r>
          </w:p>
          <w:p w14:paraId="5E8E4A4C" w14:textId="77777777" w:rsidR="00262AE5" w:rsidRDefault="00262AE5" w:rsidP="001D46FA">
            <w:pPr>
              <w:suppressAutoHyphens w:val="0"/>
              <w:rPr>
                <w:rFonts w:ascii="Arial" w:hAnsi="Arial" w:cs="Arial"/>
                <w:color w:val="414141"/>
                <w:sz w:val="24"/>
                <w:szCs w:val="24"/>
                <w:shd w:val="clear" w:color="auto" w:fill="FFFFFF"/>
              </w:rPr>
            </w:pPr>
          </w:p>
          <w:p w14:paraId="029BFE6F" w14:textId="357C9A14" w:rsidR="00DC3945" w:rsidRPr="00DC3945" w:rsidRDefault="00262AE5" w:rsidP="00DC3945">
            <w:pPr>
              <w:rPr>
                <w:rFonts w:ascii="Arial" w:hAnsi="Arial" w:cs="Arial"/>
                <w:sz w:val="24"/>
                <w:szCs w:val="24"/>
              </w:rPr>
            </w:pPr>
            <w:r w:rsidRPr="00DC3945">
              <w:rPr>
                <w:rFonts w:ascii="Arial" w:hAnsi="Arial" w:cs="Arial"/>
                <w:color w:val="414141"/>
                <w:sz w:val="24"/>
                <w:szCs w:val="24"/>
                <w:shd w:val="clear" w:color="auto" w:fill="FFFFFF"/>
              </w:rPr>
              <w:t>Ministry of Health RF-2011-0234-7955</w:t>
            </w:r>
            <w:r w:rsidR="00DC3945" w:rsidRPr="00DC3945">
              <w:rPr>
                <w:rFonts w:ascii="Arial" w:hAnsi="Arial" w:cs="Arial"/>
                <w:color w:val="414141"/>
                <w:sz w:val="24"/>
                <w:szCs w:val="24"/>
                <w:shd w:val="clear" w:color="auto" w:fill="FFFFFF"/>
              </w:rPr>
              <w:t xml:space="preserve">- </w:t>
            </w:r>
            <w:r w:rsidR="00DC3945" w:rsidRPr="00DC3945">
              <w:rPr>
                <w:rFonts w:ascii="Arial" w:hAnsi="Arial" w:cs="Arial"/>
                <w:color w:val="333333"/>
                <w:sz w:val="24"/>
                <w:szCs w:val="24"/>
                <w:shd w:val="clear" w:color="auto" w:fill="FFFFFF"/>
              </w:rPr>
              <w:t>A multicenter prospective study on inflammatory/infectious CNS diseases in different immunological settings using an online data base</w:t>
            </w:r>
          </w:p>
          <w:p w14:paraId="13C5407F" w14:textId="451E8EAB" w:rsidR="00262AE5" w:rsidRPr="00DC3945" w:rsidRDefault="00262AE5" w:rsidP="001D46FA">
            <w:pPr>
              <w:suppressAutoHyphens w:val="0"/>
              <w:rPr>
                <w:rFonts w:ascii="Arial" w:hAnsi="Arial" w:cs="Arial"/>
                <w:color w:val="414141"/>
                <w:sz w:val="24"/>
                <w:szCs w:val="24"/>
                <w:shd w:val="clear" w:color="auto" w:fill="FFFFFF"/>
              </w:rPr>
            </w:pPr>
          </w:p>
          <w:p w14:paraId="6CC086F1" w14:textId="77777777" w:rsidR="00155349" w:rsidRPr="006846A2" w:rsidRDefault="00155349" w:rsidP="001D46FA">
            <w:pPr>
              <w:pStyle w:val="Titolo1"/>
              <w:spacing w:before="120" w:beforeAutospacing="0" w:after="120" w:afterAutospacing="0" w:line="300" w:lineRule="atLeast"/>
              <w:rPr>
                <w:rFonts w:ascii="Arial" w:hAnsi="Arial" w:cs="Arial"/>
                <w:sz w:val="24"/>
                <w:szCs w:val="24"/>
              </w:rPr>
            </w:pPr>
          </w:p>
        </w:tc>
      </w:tr>
      <w:tr w:rsidR="00155349" w:rsidRPr="006846A2" w14:paraId="34AA676F" w14:textId="77777777" w:rsidTr="00D07620">
        <w:trPr>
          <w:cantSplit/>
        </w:trPr>
        <w:tc>
          <w:tcPr>
            <w:tcW w:w="2694" w:type="dxa"/>
            <w:shd w:val="clear" w:color="auto" w:fill="auto"/>
          </w:tcPr>
          <w:p w14:paraId="5924BE16" w14:textId="77777777" w:rsidR="00155349" w:rsidRPr="006846A2" w:rsidRDefault="00155349" w:rsidP="00974D52">
            <w:pPr>
              <w:pStyle w:val="CVSpacer"/>
              <w:snapToGrid w:val="0"/>
              <w:ind w:left="0"/>
              <w:rPr>
                <w:rFonts w:ascii="Arial" w:hAnsi="Arial" w:cs="Arial"/>
                <w:sz w:val="24"/>
                <w:szCs w:val="24"/>
              </w:rPr>
            </w:pPr>
          </w:p>
        </w:tc>
        <w:tc>
          <w:tcPr>
            <w:tcW w:w="8101" w:type="dxa"/>
            <w:gridSpan w:val="4"/>
            <w:tcBorders>
              <w:left w:val="single" w:sz="1" w:space="0" w:color="000000"/>
            </w:tcBorders>
            <w:shd w:val="clear" w:color="auto" w:fill="auto"/>
          </w:tcPr>
          <w:p w14:paraId="719D253C" w14:textId="77777777" w:rsidR="00155349" w:rsidRPr="006846A2" w:rsidRDefault="00155349">
            <w:pPr>
              <w:pStyle w:val="CVSpacer"/>
              <w:snapToGrid w:val="0"/>
              <w:rPr>
                <w:rFonts w:ascii="Arial" w:hAnsi="Arial" w:cs="Arial"/>
                <w:sz w:val="24"/>
                <w:szCs w:val="24"/>
              </w:rPr>
            </w:pPr>
          </w:p>
        </w:tc>
      </w:tr>
    </w:tbl>
    <w:p w14:paraId="63398097" w14:textId="4314CCA3" w:rsidR="00155349" w:rsidRPr="006846A2" w:rsidRDefault="00155349">
      <w:pPr>
        <w:pStyle w:val="CVNormal"/>
        <w:ind w:left="0"/>
        <w:rPr>
          <w:rFonts w:ascii="Arial" w:hAnsi="Arial" w:cs="Arial"/>
          <w:sz w:val="24"/>
          <w:szCs w:val="24"/>
        </w:rPr>
      </w:pPr>
    </w:p>
    <w:p w14:paraId="307DC9C6" w14:textId="77777777" w:rsidR="00155349" w:rsidRDefault="00155349"/>
    <w:p w14:paraId="64B270FE" w14:textId="77777777" w:rsidR="00155349" w:rsidRDefault="00155349"/>
    <w:p w14:paraId="2CA5A5BA" w14:textId="77777777" w:rsidR="00155349" w:rsidRDefault="00155349"/>
    <w:p w14:paraId="69D3A829" w14:textId="77777777" w:rsidR="00155349" w:rsidRDefault="00155349"/>
    <w:p w14:paraId="77E713B1" w14:textId="77777777" w:rsidR="00155349" w:rsidRDefault="00155349"/>
    <w:p w14:paraId="76EB7598" w14:textId="77777777" w:rsidR="00155349" w:rsidRDefault="00155349"/>
    <w:p w14:paraId="420B31A5" w14:textId="77777777" w:rsidR="00155349" w:rsidRDefault="00155349"/>
    <w:p w14:paraId="427C504C" w14:textId="77777777" w:rsidR="00155349" w:rsidRDefault="00155349"/>
    <w:p w14:paraId="362146C8" w14:textId="77777777" w:rsidR="00155349" w:rsidRDefault="00155349">
      <w:pPr>
        <w:widowControl w:val="0"/>
        <w:autoSpaceDE w:val="0"/>
        <w:spacing w:line="360" w:lineRule="auto"/>
        <w:ind w:right="-764"/>
      </w:pPr>
    </w:p>
    <w:sectPr w:rsidR="00155349">
      <w:footerReference w:type="default" r:id="rId9"/>
      <w:footerReference w:type="first" r:id="rId10"/>
      <w:pgSz w:w="11906" w:h="16838"/>
      <w:pgMar w:top="851" w:right="567" w:bottom="1003"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FB992" w14:textId="77777777" w:rsidR="00F517D3" w:rsidRDefault="00F517D3">
      <w:r>
        <w:separator/>
      </w:r>
    </w:p>
  </w:endnote>
  <w:endnote w:type="continuationSeparator" w:id="0">
    <w:p w14:paraId="7F762FCE" w14:textId="77777777" w:rsidR="00F517D3" w:rsidRDefault="00F5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1D46FA" w14:paraId="3FC163E3" w14:textId="77777777">
      <w:trPr>
        <w:cantSplit/>
      </w:trPr>
      <w:tc>
        <w:tcPr>
          <w:tcW w:w="3117" w:type="dxa"/>
          <w:shd w:val="clear" w:color="auto" w:fill="auto"/>
        </w:tcPr>
        <w:p w14:paraId="0C0F18D5" w14:textId="77777777" w:rsidR="001D46FA" w:rsidRDefault="001D46FA">
          <w:pPr>
            <w:pStyle w:val="CVFooterLeft"/>
          </w:pPr>
          <w:r>
            <w:t xml:space="preserve">Pagina </w:t>
          </w:r>
          <w:r>
            <w:rPr>
              <w:shd w:val="clear" w:color="auto" w:fill="FFFFFF"/>
            </w:rPr>
            <w:fldChar w:fldCharType="begin"/>
          </w:r>
          <w:r>
            <w:rPr>
              <w:shd w:val="clear" w:color="auto" w:fill="FFFFFF"/>
            </w:rPr>
            <w:instrText xml:space="preserve"> PAGE </w:instrText>
          </w:r>
          <w:r>
            <w:rPr>
              <w:shd w:val="clear" w:color="auto" w:fill="FFFFFF"/>
            </w:rPr>
            <w:fldChar w:fldCharType="separate"/>
          </w:r>
          <w:r w:rsidR="00151BC0">
            <w:rPr>
              <w:noProof/>
              <w:shd w:val="clear" w:color="auto" w:fill="FFFFFF"/>
            </w:rPr>
            <w:t>1</w:t>
          </w:r>
          <w:r>
            <w:rPr>
              <w:shd w:val="clear" w:color="auto" w:fill="FFFFFF"/>
            </w:rPr>
            <w:fldChar w:fldCharType="end"/>
          </w:r>
          <w:r>
            <w:rPr>
              <w:shd w:val="clear" w:color="auto" w:fill="FFFFFF"/>
            </w:rPr>
            <w:t>/</w:t>
          </w:r>
          <w:r>
            <w:rPr>
              <w:shd w:val="clear" w:color="auto" w:fill="FFFFFF"/>
            </w:rPr>
            <w:fldChar w:fldCharType="begin"/>
          </w:r>
          <w:r>
            <w:rPr>
              <w:shd w:val="clear" w:color="auto" w:fill="FFFFFF"/>
            </w:rPr>
            <w:instrText xml:space="preserve"> NUMPAGES \* ARABIC </w:instrText>
          </w:r>
          <w:r>
            <w:rPr>
              <w:shd w:val="clear" w:color="auto" w:fill="FFFFFF"/>
            </w:rPr>
            <w:fldChar w:fldCharType="separate"/>
          </w:r>
          <w:r w:rsidR="00151BC0">
            <w:rPr>
              <w:noProof/>
              <w:shd w:val="clear" w:color="auto" w:fill="FFFFFF"/>
            </w:rPr>
            <w:t>3</w:t>
          </w:r>
          <w:r>
            <w:rPr>
              <w:shd w:val="clear" w:color="auto" w:fill="FFFFFF"/>
            </w:rPr>
            <w:fldChar w:fldCharType="end"/>
          </w:r>
          <w:r>
            <w:rPr>
              <w:shd w:val="clear" w:color="auto" w:fill="FFFFFF"/>
            </w:rPr>
            <w:t xml:space="preserve"> - </w:t>
          </w:r>
          <w:r>
            <w:t>Curriculum vitae di</w:t>
          </w:r>
        </w:p>
        <w:p w14:paraId="3A3861F2" w14:textId="77777777" w:rsidR="001D46FA" w:rsidRDefault="001D46FA">
          <w:pPr>
            <w:pStyle w:val="CVFooterLeft"/>
          </w:pPr>
          <w:r>
            <w:rPr>
              <w:rFonts w:eastAsia="Arial Narrow"/>
            </w:rPr>
            <w:t xml:space="preserve"> </w:t>
          </w:r>
          <w:r>
            <w:t xml:space="preserve">Cognome/i Nome/i </w:t>
          </w:r>
        </w:p>
      </w:tc>
      <w:tc>
        <w:tcPr>
          <w:tcW w:w="7655" w:type="dxa"/>
          <w:tcBorders>
            <w:left w:val="single" w:sz="1" w:space="0" w:color="000000"/>
          </w:tcBorders>
          <w:shd w:val="clear" w:color="auto" w:fill="auto"/>
        </w:tcPr>
        <w:p w14:paraId="20124E18" w14:textId="77777777" w:rsidR="001D46FA" w:rsidRDefault="001D46FA">
          <w:pPr>
            <w:pStyle w:val="CVFooterRight"/>
          </w:pPr>
          <w:r>
            <w:t>Per maggiori informazioni su Europass: http://europass.cedefop.europa.eu</w:t>
          </w:r>
        </w:p>
        <w:p w14:paraId="794AA5A3" w14:textId="77777777" w:rsidR="001D46FA" w:rsidRDefault="001D46FA">
          <w:pPr>
            <w:pStyle w:val="CVFooterRight"/>
          </w:pPr>
          <w:r>
            <w:t>© Unione europea, 2002-2010   24082010</w:t>
          </w:r>
        </w:p>
      </w:tc>
    </w:tr>
  </w:tbl>
  <w:p w14:paraId="7921D719" w14:textId="77777777" w:rsidR="001D46FA" w:rsidRDefault="001D46FA">
    <w:pPr>
      <w:pStyle w:val="CVFooter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8AA4" w14:textId="77777777" w:rsidR="001D46FA" w:rsidRDefault="001D46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EBDBC" w14:textId="77777777" w:rsidR="00F517D3" w:rsidRDefault="00F517D3">
      <w:r>
        <w:separator/>
      </w:r>
    </w:p>
  </w:footnote>
  <w:footnote w:type="continuationSeparator" w:id="0">
    <w:p w14:paraId="2001FB72" w14:textId="77777777" w:rsidR="00F517D3" w:rsidRDefault="00F51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7"/>
    <w:lvl w:ilvl="0">
      <w:start w:val="1"/>
      <w:numFmt w:val="decimal"/>
      <w:lvlText w:val="%1."/>
      <w:lvlJc w:val="left"/>
      <w:pPr>
        <w:tabs>
          <w:tab w:val="num" w:pos="0"/>
        </w:tabs>
        <w:ind w:left="720" w:hanging="360"/>
      </w:pPr>
      <w:rPr>
        <w:rFonts w:ascii="Calibri" w:hAnsi="Calibri" w:cs="Times New Roman"/>
        <w:bCs/>
        <w:sz w:val="22"/>
        <w:szCs w:val="22"/>
        <w:lang w:val="en-US" w:eastAsia="it-IT"/>
      </w:rPr>
    </w:lvl>
  </w:abstractNum>
  <w:abstractNum w:abstractNumId="1">
    <w:nsid w:val="00000002"/>
    <w:multiLevelType w:val="singleLevel"/>
    <w:tmpl w:val="00000002"/>
    <w:name w:val="WW8Num18"/>
    <w:lvl w:ilvl="0">
      <w:start w:val="8"/>
      <w:numFmt w:val="decimal"/>
      <w:lvlText w:val="%1"/>
      <w:lvlJc w:val="left"/>
      <w:pPr>
        <w:tabs>
          <w:tab w:val="num" w:pos="0"/>
        </w:tabs>
        <w:ind w:left="720" w:hanging="360"/>
      </w:pPr>
      <w:rPr>
        <w:rFonts w:ascii="Calibri" w:hAnsi="Calibri" w:cs="Arial" w:hint="default"/>
        <w:bCs/>
        <w:sz w:val="22"/>
        <w:szCs w:val="22"/>
        <w:lang w:val="en-US" w:eastAsia="it-IT"/>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12"/>
    <w:rsid w:val="0009777F"/>
    <w:rsid w:val="000B742F"/>
    <w:rsid w:val="00151BC0"/>
    <w:rsid w:val="00155349"/>
    <w:rsid w:val="001D46FA"/>
    <w:rsid w:val="0022513B"/>
    <w:rsid w:val="0023211C"/>
    <w:rsid w:val="00262AE5"/>
    <w:rsid w:val="002C3454"/>
    <w:rsid w:val="002E16D3"/>
    <w:rsid w:val="00305C85"/>
    <w:rsid w:val="003C1EF8"/>
    <w:rsid w:val="003C5B17"/>
    <w:rsid w:val="00417DBE"/>
    <w:rsid w:val="0046005A"/>
    <w:rsid w:val="004A7DA0"/>
    <w:rsid w:val="004B6649"/>
    <w:rsid w:val="00577E67"/>
    <w:rsid w:val="00671CAE"/>
    <w:rsid w:val="006846A2"/>
    <w:rsid w:val="006B5824"/>
    <w:rsid w:val="007822CC"/>
    <w:rsid w:val="00827745"/>
    <w:rsid w:val="009428B9"/>
    <w:rsid w:val="009615F6"/>
    <w:rsid w:val="00974D52"/>
    <w:rsid w:val="00A752A6"/>
    <w:rsid w:val="00A76AD0"/>
    <w:rsid w:val="00B26D7B"/>
    <w:rsid w:val="00B74103"/>
    <w:rsid w:val="00C44D32"/>
    <w:rsid w:val="00C45058"/>
    <w:rsid w:val="00C73719"/>
    <w:rsid w:val="00D07620"/>
    <w:rsid w:val="00DC3945"/>
    <w:rsid w:val="00DD2BC3"/>
    <w:rsid w:val="00DE4B67"/>
    <w:rsid w:val="00E029F9"/>
    <w:rsid w:val="00E12BDC"/>
    <w:rsid w:val="00ED3D7F"/>
    <w:rsid w:val="00F0684C"/>
    <w:rsid w:val="00F23B47"/>
    <w:rsid w:val="00F517D3"/>
    <w:rsid w:val="00F525C7"/>
    <w:rsid w:val="00FA3A33"/>
    <w:rsid w:val="00FB3214"/>
    <w:rsid w:val="00FD521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B6C3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paragraph" w:styleId="Titolo1">
    <w:name w:val="heading 1"/>
    <w:basedOn w:val="Normale"/>
    <w:link w:val="Titolo1Carattere"/>
    <w:uiPriority w:val="9"/>
    <w:qFormat/>
    <w:rsid w:val="00FA3A33"/>
    <w:pPr>
      <w:suppressAutoHyphens w:val="0"/>
      <w:spacing w:before="100" w:beforeAutospacing="1" w:after="100" w:afterAutospacing="1"/>
      <w:outlineLvl w:val="0"/>
    </w:pPr>
    <w:rPr>
      <w:rFonts w:ascii="Times" w:hAnsi="Times"/>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cs="Times New Roman"/>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rPr>
  </w:style>
  <w:style w:type="character" w:customStyle="1" w:styleId="WW8Num14z0">
    <w:name w:val="WW8Num14z0"/>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rPr>
  </w:style>
  <w:style w:type="character" w:customStyle="1" w:styleId="WW8Num17z0">
    <w:name w:val="WW8Num17z0"/>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Carpredefinitoparagrafo1">
    <w:name w:val="Car. predefinito paragrafo1"/>
  </w:style>
  <w:style w:type="character" w:customStyle="1" w:styleId="FootnoteCharacters">
    <w:name w:val="Footnote Characters"/>
  </w:style>
  <w:style w:type="character" w:customStyle="1" w:styleId="WW-DefaultParagraphFont">
    <w:name w:val="WW-Default Paragraph Font"/>
  </w:style>
  <w:style w:type="character" w:styleId="Numeropagina">
    <w:name w:val="page number"/>
    <w:basedOn w:val="WW-DefaultParagraphFont"/>
  </w:style>
  <w:style w:type="character" w:styleId="Collegamentoipertestuale">
    <w:name w:val="Hyperlink"/>
  </w:style>
  <w:style w:type="character" w:customStyle="1" w:styleId="EndnoteCharacters">
    <w:name w:val="Endnote Characters"/>
  </w:style>
  <w:style w:type="character" w:styleId="Enfasigrassetto">
    <w:name w:val="Strong"/>
    <w:qFormat/>
    <w:rPr>
      <w:b/>
      <w:bCs/>
    </w:rPr>
  </w:style>
  <w:style w:type="paragraph" w:customStyle="1" w:styleId="Titolo10">
    <w:name w:val="Titolo1"/>
    <w:basedOn w:val="Normale"/>
    <w:next w:val="Corpotesto"/>
    <w:pPr>
      <w:keepNext/>
      <w:spacing w:before="240" w:after="120"/>
    </w:p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rPr>
      <w:rFonts w:cs="Mangal"/>
    </w:rPr>
  </w:style>
  <w:style w:type="paragraph" w:styleId="Pidipagina">
    <w:name w:val="footer"/>
    <w:basedOn w:val="Normale"/>
    <w:pPr>
      <w:suppressLineNumbers/>
    </w:pPr>
  </w:style>
  <w:style w:type="paragraph" w:customStyle="1" w:styleId="TableContents">
    <w:name w:val="Table Contents"/>
    <w:basedOn w:val="Corpotesto"/>
    <w:pPr>
      <w:suppressLineNumbers/>
    </w:pPr>
  </w:style>
  <w:style w:type="paragraph" w:customStyle="1" w:styleId="TableHeading">
    <w:name w:val="Table Heading"/>
    <w:basedOn w:val="TableContents"/>
    <w:pPr>
      <w:jc w:val="center"/>
    </w:pPr>
  </w:style>
  <w:style w:type="paragraph" w:customStyle="1" w:styleId="CVTitle">
    <w:name w:val="CV Title"/>
    <w:basedOn w:val="Normale"/>
    <w:pPr>
      <w:ind w:left="113" w:right="113"/>
      <w:jc w:val="right"/>
    </w:pPr>
  </w:style>
  <w:style w:type="paragraph" w:customStyle="1" w:styleId="CVHeading1">
    <w:name w:val="CV Heading 1"/>
    <w:basedOn w:val="Normale"/>
    <w:next w:val="Normale"/>
    <w:pPr>
      <w:spacing w:before="74"/>
      <w:ind w:left="113" w:right="113"/>
      <w:jc w:val="right"/>
    </w:pPr>
  </w:style>
  <w:style w:type="paragraph" w:customStyle="1" w:styleId="CVHeading2">
    <w:name w:val="CV Heading 2"/>
    <w:basedOn w:val="CVHeading1"/>
    <w:next w:val="Normale"/>
    <w:pPr>
      <w:spacing w:before="0"/>
    </w:p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e"/>
    <w:next w:val="Normale"/>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e"/>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e"/>
    <w:next w:val="Normale"/>
    <w:rPr>
      <w:sz w:val="10"/>
    </w:rPr>
  </w:style>
  <w:style w:type="paragraph" w:customStyle="1" w:styleId="CVHeadingLevel">
    <w:name w:val="CV Heading Level"/>
    <w:basedOn w:val="CVHeading3"/>
    <w:next w:val="Normale"/>
    <w:rPr>
      <w:i/>
    </w:rPr>
  </w:style>
  <w:style w:type="paragraph" w:customStyle="1" w:styleId="LevelAssessment-Heading1">
    <w:name w:val="Level Assessment - Heading 1"/>
    <w:basedOn w:val="LevelAssessment-Code"/>
    <w:pPr>
      <w:ind w:left="57" w:right="57"/>
    </w:pPr>
  </w:style>
  <w:style w:type="paragraph" w:customStyle="1" w:styleId="LevelAssessment-Heading2">
    <w:name w:val="Level Assessment - Heading 2"/>
    <w:basedOn w:val="Normale"/>
    <w:pPr>
      <w:ind w:left="57" w:right="57"/>
      <w:jc w:val="center"/>
    </w:pPr>
    <w:rPr>
      <w:sz w:val="18"/>
      <w:lang w:val="en-US"/>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e"/>
    <w:pPr>
      <w:ind w:left="113" w:right="113"/>
    </w:p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e"/>
    <w:pPr>
      <w:ind w:firstLine="360"/>
      <w:jc w:val="right"/>
    </w:pPr>
    <w:rPr>
      <w:bCs/>
      <w:sz w:val="16"/>
    </w:rPr>
  </w:style>
  <w:style w:type="paragraph" w:customStyle="1" w:styleId="CVFooterRight">
    <w:name w:val="CV Footer Right"/>
    <w:basedOn w:val="Normale"/>
  </w:style>
  <w:style w:type="paragraph" w:styleId="Testofumetto">
    <w:name w:val="Balloon Text"/>
    <w:basedOn w:val="Normale"/>
  </w:style>
  <w:style w:type="paragraph" w:customStyle="1" w:styleId="Paragrafoelenco1">
    <w:name w:val="Paragrafo elenco1"/>
    <w:basedOn w:val="Normale"/>
    <w:pPr>
      <w:suppressAutoHyphens w:val="0"/>
      <w:spacing w:after="200"/>
      <w:ind w:left="720"/>
      <w:contextualSpacing/>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Titolo1Carattere">
    <w:name w:val="Titolo 1 Carattere"/>
    <w:basedOn w:val="Carpredefinitoparagrafo"/>
    <w:link w:val="Titolo1"/>
    <w:uiPriority w:val="9"/>
    <w:rsid w:val="00FA3A33"/>
    <w:rPr>
      <w:rFonts w:ascii="Times" w:hAnsi="Times"/>
      <w:b/>
      <w:bCs/>
      <w:kern w:val="36"/>
      <w:sz w:val="48"/>
      <w:szCs w:val="48"/>
    </w:rPr>
  </w:style>
  <w:style w:type="character" w:customStyle="1" w:styleId="apple-converted-space">
    <w:name w:val="apple-converted-space"/>
    <w:rsid w:val="00FA3A33"/>
  </w:style>
  <w:style w:type="character" w:customStyle="1" w:styleId="jrnl">
    <w:name w:val="jrnl"/>
    <w:rsid w:val="00FA3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paragraph" w:styleId="Titolo1">
    <w:name w:val="heading 1"/>
    <w:basedOn w:val="Normale"/>
    <w:link w:val="Titolo1Carattere"/>
    <w:uiPriority w:val="9"/>
    <w:qFormat/>
    <w:rsid w:val="00FA3A33"/>
    <w:pPr>
      <w:suppressAutoHyphens w:val="0"/>
      <w:spacing w:before="100" w:beforeAutospacing="1" w:after="100" w:afterAutospacing="1"/>
      <w:outlineLvl w:val="0"/>
    </w:pPr>
    <w:rPr>
      <w:rFonts w:ascii="Times" w:hAnsi="Times"/>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cs="Times New Roman"/>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rPr>
  </w:style>
  <w:style w:type="character" w:customStyle="1" w:styleId="WW8Num14z0">
    <w:name w:val="WW8Num14z0"/>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rPr>
  </w:style>
  <w:style w:type="character" w:customStyle="1" w:styleId="WW8Num17z0">
    <w:name w:val="WW8Num17z0"/>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Carpredefinitoparagrafo1">
    <w:name w:val="Car. predefinito paragrafo1"/>
  </w:style>
  <w:style w:type="character" w:customStyle="1" w:styleId="FootnoteCharacters">
    <w:name w:val="Footnote Characters"/>
  </w:style>
  <w:style w:type="character" w:customStyle="1" w:styleId="WW-DefaultParagraphFont">
    <w:name w:val="WW-Default Paragraph Font"/>
  </w:style>
  <w:style w:type="character" w:styleId="Numeropagina">
    <w:name w:val="page number"/>
    <w:basedOn w:val="WW-DefaultParagraphFont"/>
  </w:style>
  <w:style w:type="character" w:styleId="Collegamentoipertestuale">
    <w:name w:val="Hyperlink"/>
  </w:style>
  <w:style w:type="character" w:customStyle="1" w:styleId="EndnoteCharacters">
    <w:name w:val="Endnote Characters"/>
  </w:style>
  <w:style w:type="character" w:styleId="Enfasigrassetto">
    <w:name w:val="Strong"/>
    <w:qFormat/>
    <w:rPr>
      <w:b/>
      <w:bCs/>
    </w:rPr>
  </w:style>
  <w:style w:type="paragraph" w:customStyle="1" w:styleId="Titolo10">
    <w:name w:val="Titolo1"/>
    <w:basedOn w:val="Normale"/>
    <w:next w:val="Corpotesto"/>
    <w:pPr>
      <w:keepNext/>
      <w:spacing w:before="240" w:after="120"/>
    </w:p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rPr>
      <w:rFonts w:cs="Mangal"/>
    </w:rPr>
  </w:style>
  <w:style w:type="paragraph" w:styleId="Pidipagina">
    <w:name w:val="footer"/>
    <w:basedOn w:val="Normale"/>
    <w:pPr>
      <w:suppressLineNumbers/>
    </w:pPr>
  </w:style>
  <w:style w:type="paragraph" w:customStyle="1" w:styleId="TableContents">
    <w:name w:val="Table Contents"/>
    <w:basedOn w:val="Corpotesto"/>
    <w:pPr>
      <w:suppressLineNumbers/>
    </w:pPr>
  </w:style>
  <w:style w:type="paragraph" w:customStyle="1" w:styleId="TableHeading">
    <w:name w:val="Table Heading"/>
    <w:basedOn w:val="TableContents"/>
    <w:pPr>
      <w:jc w:val="center"/>
    </w:pPr>
  </w:style>
  <w:style w:type="paragraph" w:customStyle="1" w:styleId="CVTitle">
    <w:name w:val="CV Title"/>
    <w:basedOn w:val="Normale"/>
    <w:pPr>
      <w:ind w:left="113" w:right="113"/>
      <w:jc w:val="right"/>
    </w:pPr>
  </w:style>
  <w:style w:type="paragraph" w:customStyle="1" w:styleId="CVHeading1">
    <w:name w:val="CV Heading 1"/>
    <w:basedOn w:val="Normale"/>
    <w:next w:val="Normale"/>
    <w:pPr>
      <w:spacing w:before="74"/>
      <w:ind w:left="113" w:right="113"/>
      <w:jc w:val="right"/>
    </w:pPr>
  </w:style>
  <w:style w:type="paragraph" w:customStyle="1" w:styleId="CVHeading2">
    <w:name w:val="CV Heading 2"/>
    <w:basedOn w:val="CVHeading1"/>
    <w:next w:val="Normale"/>
    <w:pPr>
      <w:spacing w:before="0"/>
    </w:p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e"/>
    <w:next w:val="Normale"/>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e"/>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e"/>
    <w:next w:val="Normale"/>
    <w:rPr>
      <w:sz w:val="10"/>
    </w:rPr>
  </w:style>
  <w:style w:type="paragraph" w:customStyle="1" w:styleId="CVHeadingLevel">
    <w:name w:val="CV Heading Level"/>
    <w:basedOn w:val="CVHeading3"/>
    <w:next w:val="Normale"/>
    <w:rPr>
      <w:i/>
    </w:rPr>
  </w:style>
  <w:style w:type="paragraph" w:customStyle="1" w:styleId="LevelAssessment-Heading1">
    <w:name w:val="Level Assessment - Heading 1"/>
    <w:basedOn w:val="LevelAssessment-Code"/>
    <w:pPr>
      <w:ind w:left="57" w:right="57"/>
    </w:pPr>
  </w:style>
  <w:style w:type="paragraph" w:customStyle="1" w:styleId="LevelAssessment-Heading2">
    <w:name w:val="Level Assessment - Heading 2"/>
    <w:basedOn w:val="Normale"/>
    <w:pPr>
      <w:ind w:left="57" w:right="57"/>
      <w:jc w:val="center"/>
    </w:pPr>
    <w:rPr>
      <w:sz w:val="18"/>
      <w:lang w:val="en-US"/>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e"/>
    <w:pPr>
      <w:ind w:left="113" w:right="113"/>
    </w:p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e"/>
    <w:pPr>
      <w:ind w:firstLine="360"/>
      <w:jc w:val="right"/>
    </w:pPr>
    <w:rPr>
      <w:bCs/>
      <w:sz w:val="16"/>
    </w:rPr>
  </w:style>
  <w:style w:type="paragraph" w:customStyle="1" w:styleId="CVFooterRight">
    <w:name w:val="CV Footer Right"/>
    <w:basedOn w:val="Normale"/>
  </w:style>
  <w:style w:type="paragraph" w:styleId="Testofumetto">
    <w:name w:val="Balloon Text"/>
    <w:basedOn w:val="Normale"/>
  </w:style>
  <w:style w:type="paragraph" w:customStyle="1" w:styleId="Paragrafoelenco1">
    <w:name w:val="Paragrafo elenco1"/>
    <w:basedOn w:val="Normale"/>
    <w:pPr>
      <w:suppressAutoHyphens w:val="0"/>
      <w:spacing w:after="200"/>
      <w:ind w:left="720"/>
      <w:contextualSpacing/>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customStyle="1" w:styleId="Titolo1Carattere">
    <w:name w:val="Titolo 1 Carattere"/>
    <w:basedOn w:val="Carpredefinitoparagrafo"/>
    <w:link w:val="Titolo1"/>
    <w:uiPriority w:val="9"/>
    <w:rsid w:val="00FA3A33"/>
    <w:rPr>
      <w:rFonts w:ascii="Times" w:hAnsi="Times"/>
      <w:b/>
      <w:bCs/>
      <w:kern w:val="36"/>
      <w:sz w:val="48"/>
      <w:szCs w:val="48"/>
    </w:rPr>
  </w:style>
  <w:style w:type="character" w:customStyle="1" w:styleId="apple-converted-space">
    <w:name w:val="apple-converted-space"/>
    <w:rsid w:val="00FA3A33"/>
  </w:style>
  <w:style w:type="character" w:customStyle="1" w:styleId="jrnl">
    <w:name w:val="jrnl"/>
    <w:rsid w:val="00FA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8589">
      <w:bodyDiv w:val="1"/>
      <w:marLeft w:val="0"/>
      <w:marRight w:val="0"/>
      <w:marTop w:val="0"/>
      <w:marBottom w:val="0"/>
      <w:divBdr>
        <w:top w:val="none" w:sz="0" w:space="0" w:color="auto"/>
        <w:left w:val="none" w:sz="0" w:space="0" w:color="auto"/>
        <w:bottom w:val="none" w:sz="0" w:space="0" w:color="auto"/>
        <w:right w:val="none" w:sz="0" w:space="0" w:color="auto"/>
      </w:divBdr>
    </w:div>
    <w:div w:id="196742559">
      <w:bodyDiv w:val="1"/>
      <w:marLeft w:val="0"/>
      <w:marRight w:val="0"/>
      <w:marTop w:val="0"/>
      <w:marBottom w:val="0"/>
      <w:divBdr>
        <w:top w:val="none" w:sz="0" w:space="0" w:color="auto"/>
        <w:left w:val="none" w:sz="0" w:space="0" w:color="auto"/>
        <w:bottom w:val="none" w:sz="0" w:space="0" w:color="auto"/>
        <w:right w:val="none" w:sz="0" w:space="0" w:color="auto"/>
      </w:divBdr>
    </w:div>
    <w:div w:id="875234485">
      <w:bodyDiv w:val="1"/>
      <w:marLeft w:val="0"/>
      <w:marRight w:val="0"/>
      <w:marTop w:val="0"/>
      <w:marBottom w:val="0"/>
      <w:divBdr>
        <w:top w:val="none" w:sz="0" w:space="0" w:color="auto"/>
        <w:left w:val="none" w:sz="0" w:space="0" w:color="auto"/>
        <w:bottom w:val="none" w:sz="0" w:space="0" w:color="auto"/>
        <w:right w:val="none" w:sz="0" w:space="0" w:color="auto"/>
      </w:divBdr>
    </w:div>
    <w:div w:id="1315374934">
      <w:bodyDiv w:val="1"/>
      <w:marLeft w:val="0"/>
      <w:marRight w:val="0"/>
      <w:marTop w:val="0"/>
      <w:marBottom w:val="0"/>
      <w:divBdr>
        <w:top w:val="none" w:sz="0" w:space="0" w:color="auto"/>
        <w:left w:val="none" w:sz="0" w:space="0" w:color="auto"/>
        <w:bottom w:val="none" w:sz="0" w:space="0" w:color="auto"/>
        <w:right w:val="none" w:sz="0" w:space="0" w:color="auto"/>
      </w:divBdr>
    </w:div>
    <w:div w:id="1694107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Curriculum Vitae Europass</vt:lpstr>
    </vt:vector>
  </TitlesOfParts>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PHT</dc:creator>
  <cp:lastModifiedBy>Maria Romanelli</cp:lastModifiedBy>
  <cp:revision>2</cp:revision>
  <cp:lastPrinted>2018-07-18T13:29:00Z</cp:lastPrinted>
  <dcterms:created xsi:type="dcterms:W3CDTF">2018-08-27T17:19:00Z</dcterms:created>
  <dcterms:modified xsi:type="dcterms:W3CDTF">2018-08-27T17:19:00Z</dcterms:modified>
</cp:coreProperties>
</file>